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xmlns:asvg="http://schemas.microsoft.com/office/drawing/2016/SVG/main" mc:Ignorable="w14 w15 w16se w16cid w16 w16cex w16sdtdh w16du wp14">
  <w:body>
    <w:tbl>
      <w:tblPr>
        <w:tblW w:w="103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7800"/>
      </w:tblGrid>
      <w:tr w:rsidRPr="00503654" w:rsidR="009A4527" w:rsidTr="2F082FD8" w14:paraId="49DFD060" w14:textId="77777777">
        <w:tc>
          <w:tcPr>
            <w:tcW w:w="10320" w:type="dxa"/>
            <w:gridSpan w:val="2"/>
            <w:tcMar/>
          </w:tcPr>
          <w:p w:rsidRPr="00131947" w:rsidR="00017720" w:rsidP="20660764" w:rsidRDefault="00EA37DA" w14:paraId="3C2BB450" w14:textId="13399F2F">
            <w:pPr>
              <w:pStyle w:val="Heading2"/>
              <w:tabs>
                <w:tab w:val="left" w:pos="780"/>
                <w:tab w:val="center" w:pos="5052"/>
              </w:tabs>
              <w:spacing w:before="100" w:after="40" w:line="240" w:lineRule="auto"/>
              <w:jc w:val="center"/>
              <w:rPr>
                <w:rFonts w:eastAsia="Times New Roman" w:cs="Calibri"/>
                <w:noProof/>
                <w:color w:val="70AD47" w:themeColor="accent6"/>
                <w:sz w:val="40"/>
                <w:szCs w:val="40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390D6720" wp14:editId="4F63B80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06450" cy="800100"/>
                  <wp:effectExtent l="0" t="0" r="0" b="0"/>
                  <wp:wrapTight wrapText="bothSides">
                    <wp:wrapPolygon edited="0">
                      <wp:start x="6123" y="1543"/>
                      <wp:lineTo x="3061" y="5657"/>
                      <wp:lineTo x="1531" y="8229"/>
                      <wp:lineTo x="1531" y="12343"/>
                      <wp:lineTo x="6123" y="18000"/>
                      <wp:lineTo x="7654" y="19029"/>
                      <wp:lineTo x="13266" y="19029"/>
                      <wp:lineTo x="14797" y="18000"/>
                      <wp:lineTo x="18879" y="12343"/>
                      <wp:lineTo x="19389" y="9771"/>
                      <wp:lineTo x="16838" y="5143"/>
                      <wp:lineTo x="14287" y="1543"/>
                      <wp:lineTo x="6123" y="1543"/>
                    </wp:wrapPolygon>
                  </wp:wrapTight>
                  <wp:docPr id="35" name="Pictur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1947" w:rsidR="00017720">
              <w:rPr>
                <w:rFonts w:eastAsia="Times New Roman" w:cs="Calibri"/>
                <w:noProof/>
                <w:color w:val="70AD47"/>
                <w:sz w:val="40"/>
                <w:szCs w:val="40"/>
                <w:lang w:val="en-US" w:eastAsia="en-US"/>
              </w:rPr>
              <w:t xml:space="preserve">GUIDANCE </w:t>
            </w:r>
            <w:r w:rsidRPr="00131947" w:rsidR="000E1A26">
              <w:rPr>
                <w:rFonts w:eastAsia="Times New Roman" w:cs="Calibri"/>
                <w:noProof/>
                <w:color w:val="70AD47"/>
                <w:sz w:val="40"/>
                <w:szCs w:val="40"/>
                <w:lang w:val="en-US" w:eastAsia="en-US"/>
              </w:rPr>
              <w:t>FOR APPLICANTS</w:t>
            </w:r>
          </w:p>
          <w:p w:rsidRPr="00131947" w:rsidR="00017720" w:rsidP="00017720" w:rsidRDefault="16007792" w14:paraId="2C68B65E" w14:textId="108F71A1">
            <w:pPr>
              <w:pStyle w:val="Heading2"/>
              <w:tabs>
                <w:tab w:val="left" w:pos="780"/>
                <w:tab w:val="center" w:pos="5052"/>
              </w:tabs>
              <w:spacing w:before="100" w:after="40" w:line="240" w:lineRule="auto"/>
              <w:jc w:val="center"/>
              <w:rPr>
                <w:rFonts w:eastAsia="Times New Roman" w:cs="Calibri"/>
                <w:noProof/>
                <w:color w:val="70AD47"/>
                <w:sz w:val="40"/>
                <w:szCs w:val="40"/>
                <w:lang w:val="en-US" w:eastAsia="en-US"/>
              </w:rPr>
            </w:pPr>
            <w:r w:rsidRPr="20660764">
              <w:rPr>
                <w:rFonts w:eastAsia="Times New Roman" w:cs="Calibri"/>
                <w:noProof/>
                <w:color w:val="70AD47" w:themeColor="accent6"/>
                <w:sz w:val="40"/>
                <w:szCs w:val="40"/>
                <w:lang w:val="en-US" w:eastAsia="en-US"/>
              </w:rPr>
              <w:t>June</w:t>
            </w:r>
            <w:r w:rsidRPr="20660764" w:rsidR="000E1A26">
              <w:rPr>
                <w:rFonts w:eastAsia="Times New Roman" w:cs="Calibri"/>
                <w:noProof/>
                <w:color w:val="70AD47" w:themeColor="accent6"/>
                <w:sz w:val="40"/>
                <w:szCs w:val="40"/>
                <w:lang w:val="en-US" w:eastAsia="en-US"/>
              </w:rPr>
              <w:t xml:space="preserve"> 202</w:t>
            </w:r>
            <w:r w:rsidRPr="20660764" w:rsidR="69A0E691">
              <w:rPr>
                <w:rFonts w:eastAsia="Times New Roman" w:cs="Calibri"/>
                <w:noProof/>
                <w:color w:val="70AD47" w:themeColor="accent6"/>
                <w:sz w:val="40"/>
                <w:szCs w:val="40"/>
                <w:lang w:val="en-US" w:eastAsia="en-US"/>
              </w:rPr>
              <w:t>4</w:t>
            </w:r>
          </w:p>
          <w:p w:rsidRPr="000E1A26" w:rsidR="000E1A26" w:rsidP="20660764" w:rsidRDefault="000E1A26" w14:paraId="51B9EB56" w14:textId="7E83CBB5">
            <w:pPr>
              <w:rPr>
                <w:lang w:val="en-US" w:eastAsia="en-US"/>
              </w:rPr>
            </w:pPr>
          </w:p>
          <w:p w:rsidRPr="000E1A26" w:rsidR="000E1A26" w:rsidP="20660764" w:rsidRDefault="6A2AAFEA" w14:paraId="69219F0E" w14:textId="6D1A88A1">
            <w:r>
              <w:rPr>
                <w:noProof/>
              </w:rPr>
              <w:drawing>
                <wp:inline distT="0" distB="0" distL="0" distR="0" wp14:anchorId="29D89C6A" wp14:editId="3084585D">
                  <wp:extent cx="2228850" cy="645438"/>
                  <wp:effectExtent l="0" t="0" r="0" b="0"/>
                  <wp:docPr id="1380007793" name="Picture 1380007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645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503654" w:rsidR="009A4527" w:rsidTr="2F082FD8" w14:paraId="61D815E8" w14:textId="77777777">
        <w:trPr>
          <w:trHeight w:val="3156"/>
        </w:trPr>
        <w:tc>
          <w:tcPr>
            <w:tcW w:w="2520" w:type="dxa"/>
            <w:tcMar/>
          </w:tcPr>
          <w:p w:rsidR="005C7C2A" w:rsidP="0000584F" w:rsidRDefault="009A4527" w14:paraId="2A49C91E" w14:textId="5E604814">
            <w:pPr>
              <w:jc w:val="center"/>
              <w:rPr>
                <w:noProof/>
                <w:lang w:val="en-US" w:eastAsia="en-US"/>
              </w:rPr>
            </w:pPr>
            <w:r w:rsidRPr="00503654">
              <w:rPr>
                <w:noProof/>
              </w:rPr>
              <w:t xml:space="preserve">     </w:t>
            </w:r>
          </w:p>
          <w:p w:rsidRPr="00503654" w:rsidR="009A4527" w:rsidP="00503654" w:rsidRDefault="00E95494" w14:paraId="6BB5605C" w14:textId="27A99F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AEE545" wp14:editId="70B4500F">
                  <wp:extent cx="1463040" cy="146304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/>
          </w:tcPr>
          <w:p w:rsidRPr="000F36DD" w:rsidR="009A4527" w:rsidP="004259B8" w:rsidRDefault="009A4527" w14:paraId="283E88CF" w14:textId="7AFB9676">
            <w:pPr>
              <w:pStyle w:val="Heading2"/>
              <w:spacing w:before="100" w:after="100" w:line="240" w:lineRule="auto"/>
              <w:rPr>
                <w:rFonts w:eastAsia="Times New Roman"/>
                <w:color w:val="70AD47"/>
                <w:sz w:val="28"/>
                <w:szCs w:val="28"/>
              </w:rPr>
            </w:pPr>
            <w:r w:rsidRPr="000F36DD">
              <w:rPr>
                <w:rFonts w:eastAsia="Times New Roman"/>
                <w:color w:val="70AD47"/>
                <w:sz w:val="28"/>
                <w:szCs w:val="28"/>
              </w:rPr>
              <w:t xml:space="preserve">What is </w:t>
            </w:r>
            <w:r w:rsidRPr="000F36DD" w:rsidR="000E1A26">
              <w:rPr>
                <w:rFonts w:eastAsia="Times New Roman"/>
                <w:color w:val="70AD47"/>
                <w:sz w:val="28"/>
                <w:szCs w:val="28"/>
              </w:rPr>
              <w:t>LCR Stands Up?</w:t>
            </w:r>
          </w:p>
          <w:p w:rsidR="00650E98" w:rsidP="004259B8" w:rsidRDefault="696845C0" w14:paraId="02132985" w14:textId="3431B22E">
            <w:pPr>
              <w:spacing w:before="40" w:after="96" w:afterLines="40"/>
            </w:pPr>
            <w:r>
              <w:t xml:space="preserve">Projects in </w:t>
            </w:r>
            <w:proofErr w:type="spellStart"/>
            <w:r>
              <w:t>Lochend</w:t>
            </w:r>
            <w:proofErr w:type="spellEnd"/>
            <w:r>
              <w:t xml:space="preserve">, </w:t>
            </w:r>
            <w:proofErr w:type="spellStart"/>
            <w:r>
              <w:t>Craigentinny</w:t>
            </w:r>
            <w:proofErr w:type="spellEnd"/>
            <w:r>
              <w:t xml:space="preserve"> and </w:t>
            </w:r>
            <w:proofErr w:type="spellStart"/>
            <w:r>
              <w:t>Restalrig</w:t>
            </w:r>
            <w:proofErr w:type="spellEnd"/>
            <w:r>
              <w:t xml:space="preserve"> </w:t>
            </w:r>
            <w:r w:rsidR="7B16A2E4">
              <w:t>can</w:t>
            </w:r>
            <w:r>
              <w:t xml:space="preserve"> apply to receive funding</w:t>
            </w:r>
            <w:r w:rsidRPr="20660764">
              <w:rPr>
                <w:b/>
                <w:bCs/>
              </w:rPr>
              <w:t xml:space="preserve"> </w:t>
            </w:r>
            <w:r>
              <w:t>and</w:t>
            </w:r>
            <w:r w:rsidRPr="20660764">
              <w:rPr>
                <w:b/>
                <w:bCs/>
              </w:rPr>
              <w:t xml:space="preserve"> </w:t>
            </w:r>
            <w:r w:rsidRPr="20660764" w:rsidR="000E1A26">
              <w:rPr>
                <w:b/>
                <w:bCs/>
              </w:rPr>
              <w:t>LCR Stands Up</w:t>
            </w:r>
            <w:r w:rsidRPr="20660764" w:rsidR="009A4527">
              <w:rPr>
                <w:b/>
                <w:bCs/>
              </w:rPr>
              <w:t xml:space="preserve"> </w:t>
            </w:r>
            <w:r w:rsidR="009A4527">
              <w:t>is a</w:t>
            </w:r>
            <w:r w:rsidR="005C7C2A">
              <w:t>n opportunity</w:t>
            </w:r>
            <w:r w:rsidR="009A4527">
              <w:t xml:space="preserve"> for </w:t>
            </w:r>
            <w:r w:rsidR="00AE2F94">
              <w:t>people</w:t>
            </w:r>
            <w:r w:rsidR="009A4527">
              <w:t xml:space="preserve"> to </w:t>
            </w:r>
            <w:r w:rsidR="00650E98">
              <w:t xml:space="preserve">decide, by voting, </w:t>
            </w:r>
            <w:r w:rsidR="00F86583">
              <w:t>which</w:t>
            </w:r>
            <w:r w:rsidR="009A4527">
              <w:t xml:space="preserve"> </w:t>
            </w:r>
            <w:r w:rsidR="00AE2F94">
              <w:t xml:space="preserve">local </w:t>
            </w:r>
            <w:r w:rsidR="009A4527">
              <w:t xml:space="preserve">projects </w:t>
            </w:r>
            <w:r w:rsidR="00F86583">
              <w:t xml:space="preserve">should receive </w:t>
            </w:r>
            <w:r w:rsidR="73F1A390">
              <w:t>an allocation.</w:t>
            </w:r>
          </w:p>
          <w:p w:rsidRPr="00503654" w:rsidR="00F86583" w:rsidP="004259B8" w:rsidRDefault="00F86583" w14:paraId="342C8F43" w14:textId="56D9F0C1">
            <w:pPr>
              <w:spacing w:before="40" w:after="96" w:afterLines="40"/>
            </w:pPr>
            <w:r w:rsidRPr="00503654">
              <w:rPr>
                <w:noProof/>
              </w:rPr>
              <w:t xml:space="preserve">Everybody </w:t>
            </w:r>
            <w:r w:rsidR="00A80D71">
              <w:rPr>
                <w:noProof/>
              </w:rPr>
              <w:t>aged</w:t>
            </w:r>
            <w:r w:rsidRPr="00503654">
              <w:rPr>
                <w:noProof/>
              </w:rPr>
              <w:t xml:space="preserve"> 8</w:t>
            </w:r>
            <w:r w:rsidR="00A80D71">
              <w:rPr>
                <w:noProof/>
              </w:rPr>
              <w:t xml:space="preserve"> and above</w:t>
            </w:r>
            <w:r w:rsidRPr="00503654">
              <w:rPr>
                <w:noProof/>
              </w:rPr>
              <w:t xml:space="preserve"> who lives, </w:t>
            </w:r>
            <w:r w:rsidRPr="00503654">
              <w:t xml:space="preserve">works, volunteers, or studies in </w:t>
            </w:r>
            <w:proofErr w:type="spellStart"/>
            <w:r w:rsidRPr="00E106F9" w:rsidR="007F66B1">
              <w:rPr>
                <w:b/>
                <w:bCs/>
              </w:rPr>
              <w:t>Restalrig</w:t>
            </w:r>
            <w:proofErr w:type="spellEnd"/>
            <w:r w:rsidR="007F66B1">
              <w:t xml:space="preserve">, </w:t>
            </w:r>
            <w:proofErr w:type="spellStart"/>
            <w:r w:rsidRPr="00E106F9" w:rsidR="007F66B1">
              <w:rPr>
                <w:b/>
                <w:bCs/>
              </w:rPr>
              <w:t>Lochend</w:t>
            </w:r>
            <w:proofErr w:type="spellEnd"/>
            <w:r w:rsidRPr="00E106F9" w:rsidR="007F66B1">
              <w:rPr>
                <w:b/>
                <w:bCs/>
              </w:rPr>
              <w:t xml:space="preserve"> </w:t>
            </w:r>
            <w:r w:rsidR="007F66B1">
              <w:t xml:space="preserve">and </w:t>
            </w:r>
            <w:proofErr w:type="spellStart"/>
            <w:r w:rsidRPr="00E106F9" w:rsidR="007F66B1">
              <w:rPr>
                <w:b/>
                <w:bCs/>
              </w:rPr>
              <w:t>Craigentinny</w:t>
            </w:r>
            <w:proofErr w:type="spellEnd"/>
            <w:r w:rsidRPr="00E106F9">
              <w:rPr>
                <w:b/>
                <w:bCs/>
              </w:rPr>
              <w:t xml:space="preserve"> </w:t>
            </w:r>
            <w:r w:rsidRPr="00503654">
              <w:t>can vote.</w:t>
            </w:r>
            <w:r w:rsidRPr="00503654">
              <w:rPr>
                <w:noProof/>
              </w:rPr>
              <w:t xml:space="preserve"> We want as many people as possible to take part.</w:t>
            </w:r>
          </w:p>
          <w:p w:rsidR="00034931" w:rsidP="004259B8" w:rsidRDefault="00F86583" w14:paraId="2F08E62A" w14:textId="7F714C44">
            <w:pPr>
              <w:spacing w:before="40" w:after="96" w:afterLines="40"/>
              <w:rPr/>
            </w:pPr>
            <w:r w:rsidR="00F86583">
              <w:rPr/>
              <w:t>Voting</w:t>
            </w:r>
            <w:r w:rsidR="006E0CF4">
              <w:rPr/>
              <w:t xml:space="preserve"> will take place for a week from </w:t>
            </w:r>
            <w:r w:rsidR="66D0BBAB">
              <w:rPr/>
              <w:t>9</w:t>
            </w:r>
            <w:r w:rsidRPr="2F082FD8" w:rsidR="66D0BBAB">
              <w:rPr>
                <w:vertAlign w:val="superscript"/>
              </w:rPr>
              <w:t>th</w:t>
            </w:r>
            <w:r w:rsidR="66D0BBAB">
              <w:rPr/>
              <w:t xml:space="preserve"> June – 15</w:t>
            </w:r>
            <w:r w:rsidRPr="2F082FD8" w:rsidR="66D0BBAB">
              <w:rPr>
                <w:vertAlign w:val="superscript"/>
              </w:rPr>
              <w:t>th</w:t>
            </w:r>
            <w:r w:rsidR="66D0BBAB">
              <w:rPr/>
              <w:t xml:space="preserve"> June</w:t>
            </w:r>
            <w:r w:rsidRPr="2F082FD8" w:rsidR="006E0CF4">
              <w:rPr>
                <w:vertAlign w:val="superscript"/>
              </w:rPr>
              <w:t xml:space="preserve"> </w:t>
            </w:r>
            <w:r w:rsidR="006E0CF4">
              <w:rPr/>
              <w:t>202</w:t>
            </w:r>
            <w:r w:rsidR="6D37520F">
              <w:rPr/>
              <w:t>4</w:t>
            </w:r>
            <w:r w:rsidR="006E0CF4">
              <w:rPr/>
              <w:t xml:space="preserve"> throughout the catchment area and a </w:t>
            </w:r>
            <w:r w:rsidR="39AF36AE">
              <w:rPr/>
              <w:t>final voting/</w:t>
            </w:r>
            <w:r w:rsidR="006E0CF4">
              <w:rPr/>
              <w:t xml:space="preserve">results </w:t>
            </w:r>
            <w:r w:rsidR="19D1D7EE">
              <w:rPr/>
              <w:t>day</w:t>
            </w:r>
            <w:r w:rsidR="006E0CF4">
              <w:rPr/>
              <w:t xml:space="preserve"> will take place</w:t>
            </w:r>
            <w:r w:rsidR="00F86583">
              <w:rPr/>
              <w:t xml:space="preserve"> in person on </w:t>
            </w:r>
            <w:r w:rsidR="4E857C21">
              <w:rPr/>
              <w:t>Saturday 15</w:t>
            </w:r>
            <w:r w:rsidRPr="2F082FD8" w:rsidR="4E857C21">
              <w:rPr>
                <w:vertAlign w:val="superscript"/>
              </w:rPr>
              <w:t>th</w:t>
            </w:r>
            <w:r w:rsidR="4E857C21">
              <w:rPr/>
              <w:t xml:space="preserve"> June.</w:t>
            </w:r>
          </w:p>
          <w:p w:rsidR="00890050" w:rsidP="004259B8" w:rsidRDefault="00890050" w14:paraId="62C65252" w14:textId="77777777">
            <w:pPr>
              <w:spacing w:before="40" w:after="96" w:afterLines="40"/>
            </w:pPr>
          </w:p>
          <w:p w:rsidR="00890050" w:rsidP="20660764" w:rsidRDefault="00890050" w14:paraId="3F0C6220" w14:textId="77777777">
            <w:pPr>
              <w:spacing w:before="40" w:after="96" w:afterLines="40"/>
            </w:pPr>
            <w:r w:rsidRPr="20660764">
              <w:t xml:space="preserve">We welcome applications from individuals and community groups. We strongly encourage people </w:t>
            </w:r>
            <w:r w:rsidRPr="20660764" w:rsidR="00BE5068">
              <w:t xml:space="preserve">from </w:t>
            </w:r>
            <w:r w:rsidRPr="20660764">
              <w:t>und</w:t>
            </w:r>
            <w:r w:rsidRPr="20660764" w:rsidR="00BE5068">
              <w:t>errepresented, disadvantaged and minority backgrounds to apply. We are ready to provide support or translation to enable you to apply.</w:t>
            </w:r>
          </w:p>
          <w:p w:rsidRPr="00503654" w:rsidR="00AA17C1" w:rsidP="20660764" w:rsidRDefault="00AA17C1" w14:paraId="2C80BCCF" w14:textId="216C3E86">
            <w:pPr>
              <w:spacing w:before="40" w:after="96" w:afterLines="40"/>
              <w:rPr>
                <w:b/>
                <w:bCs/>
                <w:sz w:val="22"/>
                <w:szCs w:val="22"/>
              </w:rPr>
            </w:pPr>
            <w:r w:rsidRPr="20660764">
              <w:t xml:space="preserve">Email: </w:t>
            </w:r>
            <w:r w:rsidRPr="20660764">
              <w:rPr>
                <w:b/>
                <w:bCs/>
              </w:rPr>
              <w:t xml:space="preserve">tristan.green@theripple.org.uk </w:t>
            </w:r>
            <w:r w:rsidRPr="20660764">
              <w:t xml:space="preserve">     Tel no: </w:t>
            </w:r>
            <w:r w:rsidRPr="20660764">
              <w:rPr>
                <w:b/>
                <w:bCs/>
              </w:rPr>
              <w:t>0</w:t>
            </w:r>
            <w:r w:rsidR="003C54EC">
              <w:rPr>
                <w:b/>
                <w:bCs/>
              </w:rPr>
              <w:t>131 554 0422</w:t>
            </w:r>
          </w:p>
        </w:tc>
      </w:tr>
      <w:tr w:rsidRPr="00503654" w:rsidR="009A4527" w:rsidTr="2F082FD8" w14:paraId="7033899D" w14:textId="77777777">
        <w:trPr>
          <w:trHeight w:val="1403"/>
        </w:trPr>
        <w:tc>
          <w:tcPr>
            <w:tcW w:w="2520" w:type="dxa"/>
            <w:tcMar/>
          </w:tcPr>
          <w:p w:rsidRPr="00E95494" w:rsidR="00E95494" w:rsidP="00E95494" w:rsidRDefault="00E95494" w14:paraId="39CD54C6" w14:textId="1485AD62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7FBA31D2" wp14:editId="64B064F4">
                  <wp:extent cx="1463040" cy="1039495"/>
                  <wp:effectExtent l="0" t="0" r="0" b="1905"/>
                  <wp:docPr id="43" name="Picture 43" descr="Free Images : investment, money, cash, watering, t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Free Images : investment, money, cash, watering, tree ...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03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/>
          </w:tcPr>
          <w:p w:rsidRPr="00EE3212" w:rsidR="00EE3212" w:rsidP="00EE3212" w:rsidRDefault="00EE3212" w14:paraId="709C9E47" w14:textId="2B1D8A78">
            <w:pPr>
              <w:pStyle w:val="Heading2"/>
              <w:spacing w:before="80" w:after="80" w:line="240" w:lineRule="auto"/>
              <w:rPr>
                <w:rFonts w:eastAsia="Times New Roman"/>
                <w:color w:val="70AD47"/>
                <w:sz w:val="28"/>
                <w:szCs w:val="28"/>
              </w:rPr>
            </w:pPr>
            <w:r>
              <w:rPr>
                <w:rFonts w:eastAsia="Times New Roman"/>
                <w:color w:val="70AD47"/>
                <w:sz w:val="28"/>
                <w:szCs w:val="28"/>
              </w:rPr>
              <w:t>What is available?</w:t>
            </w:r>
          </w:p>
          <w:p w:rsidR="00E95494" w:rsidP="00720878" w:rsidRDefault="00F86583" w14:paraId="25E00792" w14:textId="72B5D1E6">
            <w:pPr>
              <w:spacing w:after="80"/>
            </w:pPr>
            <w:r>
              <w:t>A total of</w:t>
            </w:r>
            <w:r w:rsidR="009A4527">
              <w:t xml:space="preserve"> £</w:t>
            </w:r>
            <w:r w:rsidR="2D6B5D12">
              <w:t>10,000</w:t>
            </w:r>
            <w:r w:rsidR="009A4527">
              <w:t xml:space="preserve"> </w:t>
            </w:r>
            <w:r>
              <w:t xml:space="preserve">is </w:t>
            </w:r>
            <w:r w:rsidR="009A4527">
              <w:t>available</w:t>
            </w:r>
            <w:r w:rsidR="00034931">
              <w:t xml:space="preserve"> from</w:t>
            </w:r>
            <w:r>
              <w:t xml:space="preserve"> </w:t>
            </w:r>
            <w:r w:rsidR="003C54EC">
              <w:t>funders</w:t>
            </w:r>
            <w:r w:rsidR="00852AB7">
              <w:t xml:space="preserve"> </w:t>
            </w:r>
            <w:r w:rsidR="003C5569">
              <w:t>who believe that local people should make decisions about money that is spent in their area.</w:t>
            </w:r>
            <w:r w:rsidR="00852AB7">
              <w:t xml:space="preserve"> </w:t>
            </w:r>
            <w:r w:rsidR="0069272F">
              <w:t>T</w:t>
            </w:r>
            <w:r w:rsidR="00852AB7">
              <w:t>heir logos can be seen on the bottom of the guidance notes and the application form.</w:t>
            </w:r>
          </w:p>
          <w:p w:rsidRPr="00503654" w:rsidR="00EE3212" w:rsidP="003C54EC" w:rsidRDefault="00EE3212" w14:paraId="153A1490" w14:textId="1E8F2ECD">
            <w:pPr>
              <w:pStyle w:val="NormalWeb"/>
              <w:spacing w:before="0" w:beforeAutospacing="0" w:after="0" w:afterAutospacing="0"/>
            </w:pPr>
          </w:p>
        </w:tc>
      </w:tr>
      <w:tr w:rsidRPr="00503654" w:rsidR="00E75BFE" w:rsidTr="2F082FD8" w14:paraId="3F908828" w14:textId="77777777">
        <w:trPr>
          <w:trHeight w:val="1998"/>
        </w:trPr>
        <w:tc>
          <w:tcPr>
            <w:tcW w:w="2520" w:type="dxa"/>
            <w:tcMar/>
          </w:tcPr>
          <w:p w:rsidR="00E75BFE" w:rsidP="00E95494" w:rsidRDefault="00E75BFE" w14:paraId="667B2660" w14:textId="1B893500">
            <w:pPr>
              <w:rPr>
                <w:noProof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0AD6B55" wp14:editId="387F97D6">
                  <wp:simplePos x="0" y="0"/>
                  <wp:positionH relativeFrom="column">
                    <wp:posOffset>214489</wp:posOffset>
                  </wp:positionH>
                  <wp:positionV relativeFrom="paragraph">
                    <wp:posOffset>247367</wp:posOffset>
                  </wp:positionV>
                  <wp:extent cx="1038225" cy="1049655"/>
                  <wp:effectExtent l="0" t="0" r="3175" b="4445"/>
                  <wp:wrapTight wrapText="bothSides">
                    <wp:wrapPolygon edited="0">
                      <wp:start x="0" y="0"/>
                      <wp:lineTo x="0" y="21430"/>
                      <wp:lineTo x="21402" y="21430"/>
                      <wp:lineTo x="21402" y="0"/>
                      <wp:lineTo x="0" y="0"/>
                    </wp:wrapPolygon>
                  </wp:wrapTight>
                  <wp:docPr id="3" name="Picture 3" descr="question-mark-1019820_1280 - My Edmonds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question-mark-1019820_1280 - My Edmonds News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0" w:type="dxa"/>
            <w:tcMar/>
          </w:tcPr>
          <w:p w:rsidRPr="00131947" w:rsidR="00E75BFE" w:rsidP="00E75BFE" w:rsidRDefault="00E75BFE" w14:paraId="4AAA512F" w14:textId="77777777">
            <w:pPr>
              <w:pStyle w:val="Heading3"/>
              <w:spacing w:before="100" w:after="100" w:line="240" w:lineRule="auto"/>
              <w:rPr>
                <w:rFonts w:eastAsia="Times New Roman"/>
                <w:color w:val="70AD47"/>
                <w:sz w:val="28"/>
                <w:szCs w:val="28"/>
              </w:rPr>
            </w:pPr>
            <w:r w:rsidRPr="00131947">
              <w:rPr>
                <w:rStyle w:val="Heading21"/>
                <w:rFonts w:ascii="Calibri" w:hAnsi="Calibri" w:eastAsia="Calibri"/>
                <w:b/>
                <w:color w:val="70AD47"/>
                <w:sz w:val="28"/>
                <w:szCs w:val="28"/>
                <w:lang w:eastAsia="en-GB"/>
              </w:rPr>
              <w:t>How much can we apply for?</w:t>
            </w:r>
          </w:p>
          <w:p w:rsidRPr="00503654" w:rsidR="00E75BFE" w:rsidP="00E75BFE" w:rsidRDefault="00E75BFE" w14:paraId="02F95E48" w14:textId="1FE70228">
            <w:pPr>
              <w:spacing w:before="40" w:after="40"/>
            </w:pPr>
            <w:r>
              <w:t xml:space="preserve">Groups can apply for a grant of </w:t>
            </w:r>
            <w:r w:rsidR="003C54EC">
              <w:t>£50-£2000.</w:t>
            </w:r>
          </w:p>
          <w:p w:rsidRPr="00E75BFE" w:rsidR="00E75BFE" w:rsidP="00E75BFE" w:rsidRDefault="00E75BFE" w14:paraId="34CE8D87" w14:textId="1DA09771"/>
          <w:p w:rsidR="00E75BFE" w:rsidP="00E75BFE" w:rsidRDefault="00E75BFE" w14:paraId="3B82DC13" w14:textId="77777777">
            <w:pPr>
              <w:pStyle w:val="Heading2"/>
              <w:spacing w:before="80" w:after="80" w:line="240" w:lineRule="auto"/>
              <w:rPr>
                <w:b w:val="0"/>
                <w:bCs w:val="0"/>
                <w:color w:val="000000" w:themeColor="text1"/>
              </w:rPr>
            </w:pPr>
            <w:r w:rsidRPr="00E75BFE">
              <w:rPr>
                <w:b w:val="0"/>
                <w:bCs w:val="0"/>
                <w:color w:val="000000" w:themeColor="text1"/>
              </w:rPr>
              <w:t xml:space="preserve">Each group can only submit </w:t>
            </w:r>
            <w:r w:rsidRPr="00E75BFE">
              <w:rPr>
                <w:color w:val="000000" w:themeColor="text1"/>
              </w:rPr>
              <w:t>one</w:t>
            </w:r>
            <w:r w:rsidRPr="00E75BFE">
              <w:rPr>
                <w:b w:val="0"/>
                <w:bCs w:val="0"/>
                <w:color w:val="000000" w:themeColor="text1"/>
              </w:rPr>
              <w:t xml:space="preserve"> application for funding in total.</w:t>
            </w:r>
          </w:p>
          <w:p w:rsidRPr="003C54EC" w:rsidR="003C54EC" w:rsidP="003C54EC" w:rsidRDefault="003C54EC" w14:paraId="3FDDE067" w14:textId="77777777">
            <w:pPr>
              <w:rPr>
                <w:rFonts w:eastAsia="Calibri"/>
              </w:rPr>
            </w:pPr>
          </w:p>
          <w:p w:rsidRPr="003C54EC" w:rsidR="003C54EC" w:rsidP="003C54EC" w:rsidRDefault="003C54EC" w14:paraId="1D7C2B29" w14:textId="7C05F14D">
            <w:pPr>
              <w:tabs>
                <w:tab w:val="left" w:pos="1100"/>
              </w:tabs>
            </w:pPr>
          </w:p>
        </w:tc>
      </w:tr>
      <w:tr w:rsidRPr="00503654" w:rsidR="009A4527" w:rsidTr="2F082FD8" w14:paraId="34BF72EE" w14:textId="77777777">
        <w:tc>
          <w:tcPr>
            <w:tcW w:w="2520" w:type="dxa"/>
            <w:tcMar/>
          </w:tcPr>
          <w:p w:rsidRPr="001E353B" w:rsidR="009A4527" w:rsidP="001E353B" w:rsidRDefault="0000584F" w14:paraId="043339CF" w14:textId="0615A529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  </w:t>
            </w:r>
            <w:r w:rsidR="00E95494">
              <w:rPr>
                <w:noProof/>
                <w:lang w:val="en-US" w:eastAsia="en-US"/>
              </w:rPr>
              <w:drawing>
                <wp:inline distT="0" distB="0" distL="0" distR="0" wp14:anchorId="56D103E4" wp14:editId="3837CA96">
                  <wp:extent cx="903111" cy="823148"/>
                  <wp:effectExtent l="0" t="0" r="0" b="2540"/>
                  <wp:docPr id="42" name="Picture 42" descr="Free vector graphic: Location, Map, Pin, Pinpoint, Poi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Free vector graphic: Location, Map, Pin, Pinpoint, Point ...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111" cy="82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/>
          </w:tcPr>
          <w:p w:rsidRPr="00131947" w:rsidR="009A4527" w:rsidP="004259B8" w:rsidRDefault="009A4527" w14:paraId="3C3D71B9" w14:textId="1D51BDA9">
            <w:pPr>
              <w:pStyle w:val="Heading2"/>
              <w:spacing w:before="80" w:after="80" w:line="240" w:lineRule="auto"/>
              <w:rPr>
                <w:rFonts w:eastAsia="Times New Roman"/>
                <w:color w:val="70AD47"/>
                <w:sz w:val="28"/>
                <w:szCs w:val="28"/>
              </w:rPr>
            </w:pPr>
            <w:r w:rsidRPr="00131947">
              <w:rPr>
                <w:rFonts w:eastAsia="Times New Roman"/>
                <w:color w:val="70AD47"/>
                <w:sz w:val="28"/>
                <w:szCs w:val="28"/>
              </w:rPr>
              <w:t>When and where?</w:t>
            </w:r>
          </w:p>
          <w:p w:rsidR="009A4527" w:rsidP="004259B8" w:rsidRDefault="003C54EC" w14:paraId="1C40908A" w14:textId="547E5BFA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459" w:hanging="425"/>
              <w:rPr/>
            </w:pPr>
            <w:r w:rsidR="49245FF9">
              <w:rPr/>
              <w:t>5pm on 6</w:t>
            </w:r>
            <w:r w:rsidRPr="2F082FD8" w:rsidR="49245FF9">
              <w:rPr>
                <w:vertAlign w:val="superscript"/>
              </w:rPr>
              <w:t>th</w:t>
            </w:r>
            <w:r w:rsidR="49245FF9">
              <w:rPr/>
              <w:t xml:space="preserve"> of May</w:t>
            </w:r>
            <w:r w:rsidR="00291D95">
              <w:rPr/>
              <w:t xml:space="preserve"> 20</w:t>
            </w:r>
            <w:r w:rsidR="000E1A26">
              <w:rPr/>
              <w:t>2</w:t>
            </w:r>
            <w:r w:rsidR="003C54EC">
              <w:rPr/>
              <w:t>4</w:t>
            </w:r>
            <w:r w:rsidR="00D20E39">
              <w:rPr/>
              <w:t xml:space="preserve"> - </w:t>
            </w:r>
            <w:r w:rsidR="009A4527">
              <w:rPr/>
              <w:t>Project applications must be in</w:t>
            </w:r>
          </w:p>
          <w:p w:rsidRPr="00503654" w:rsidR="00890050" w:rsidP="004259B8" w:rsidRDefault="00890050" w14:paraId="776184FE" w14:textId="1FC09D66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459" w:hanging="425"/>
            </w:pPr>
            <w:r>
              <w:t xml:space="preserve">Voting period: </w:t>
            </w:r>
            <w:r w:rsidR="003C54EC">
              <w:t>9 June – 15 June</w:t>
            </w:r>
          </w:p>
          <w:p w:rsidRPr="00503654" w:rsidR="00034931" w:rsidP="2F082FD8" w:rsidRDefault="000E1A26" w14:paraId="73F5B8CC" w14:textId="31490723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459" w:hanging="425"/>
              <w:rPr>
                <w:sz w:val="24"/>
                <w:szCs w:val="24"/>
              </w:rPr>
            </w:pPr>
            <w:r w:rsidR="000E1A26">
              <w:rPr/>
              <w:t>1</w:t>
            </w:r>
            <w:r w:rsidR="003C54EC">
              <w:rPr/>
              <w:t>5</w:t>
            </w:r>
            <w:r w:rsidR="000E1A26">
              <w:rPr/>
              <w:t xml:space="preserve"> </w:t>
            </w:r>
            <w:r w:rsidR="003C54EC">
              <w:rPr/>
              <w:t>June</w:t>
            </w:r>
            <w:r w:rsidR="009A4527">
              <w:rPr/>
              <w:t xml:space="preserve"> </w:t>
            </w:r>
            <w:r w:rsidR="00D20E39">
              <w:rPr/>
              <w:t xml:space="preserve">- </w:t>
            </w:r>
            <w:r w:rsidR="009A4527">
              <w:rPr/>
              <w:t xml:space="preserve">‘Live’ </w:t>
            </w:r>
            <w:r w:rsidR="4F429FC5">
              <w:rPr/>
              <w:t>final voting/result</w:t>
            </w:r>
            <w:r w:rsidR="00890050">
              <w:rPr/>
              <w:t>s</w:t>
            </w:r>
            <w:r w:rsidR="00890050">
              <w:rPr/>
              <w:t xml:space="preserve"> </w:t>
            </w:r>
            <w:r w:rsidR="003C54EC">
              <w:rPr/>
              <w:t>day</w:t>
            </w:r>
            <w:r w:rsidR="009A4527">
              <w:rPr/>
              <w:t xml:space="preserve"> at </w:t>
            </w:r>
            <w:r w:rsidR="000E1A26">
              <w:rPr/>
              <w:t>Restalrig</w:t>
            </w:r>
            <w:r w:rsidR="000E1A26">
              <w:rPr/>
              <w:t xml:space="preserve"> and </w:t>
            </w:r>
            <w:r w:rsidR="000E1A26">
              <w:rPr/>
              <w:t>Lochend</w:t>
            </w:r>
            <w:r w:rsidR="000E1A26">
              <w:rPr/>
              <w:t xml:space="preserve"> Community Hub</w:t>
            </w:r>
            <w:r w:rsidR="003C54EC">
              <w:rPr/>
              <w:t xml:space="preserve">, 198 </w:t>
            </w:r>
            <w:r w:rsidR="003C54EC">
              <w:rPr/>
              <w:t>Restalrig</w:t>
            </w:r>
            <w:r w:rsidR="003C54EC">
              <w:rPr/>
              <w:t xml:space="preserve"> Road South, EH7 6DZ</w:t>
            </w:r>
            <w:r w:rsidR="000E1A26">
              <w:rPr/>
              <w:t xml:space="preserve"> – SAVE THE DATE</w:t>
            </w:r>
          </w:p>
        </w:tc>
      </w:tr>
      <w:tr w:rsidRPr="00503654" w:rsidR="009A4527" w:rsidTr="2F082FD8" w14:paraId="2739A9ED" w14:textId="77777777">
        <w:tc>
          <w:tcPr>
            <w:tcW w:w="2520" w:type="dxa"/>
            <w:tcMar/>
          </w:tcPr>
          <w:p w:rsidRPr="00503654" w:rsidR="009A4527" w:rsidP="00503654" w:rsidRDefault="00E95494" w14:paraId="2FA8E203" w14:textId="08751CF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17251B" wp14:editId="03DF6280">
                  <wp:extent cx="1174044" cy="1252855"/>
                  <wp:effectExtent l="0" t="0" r="0" b="4445"/>
                  <wp:docPr id="47" name="Picture 47" descr="The Reading Work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The Reading Workshop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782" cy="126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/>
          </w:tcPr>
          <w:p w:rsidRPr="00131947" w:rsidR="009A4527" w:rsidP="004259B8" w:rsidRDefault="009A4527" w14:paraId="7CF366DA" w14:textId="7A0443EB">
            <w:pPr>
              <w:pStyle w:val="Heading2"/>
              <w:spacing w:before="100" w:after="100" w:line="240" w:lineRule="auto"/>
              <w:rPr>
                <w:rFonts w:eastAsia="Times New Roman"/>
                <w:color w:val="70AD47"/>
                <w:sz w:val="28"/>
                <w:szCs w:val="28"/>
              </w:rPr>
            </w:pPr>
            <w:r w:rsidRPr="00131947">
              <w:rPr>
                <w:rFonts w:eastAsia="Times New Roman"/>
                <w:color w:val="70AD47"/>
                <w:sz w:val="28"/>
                <w:szCs w:val="28"/>
              </w:rPr>
              <w:t>Who can apply for money?</w:t>
            </w:r>
          </w:p>
          <w:p w:rsidR="009A4527" w:rsidP="004259B8" w:rsidRDefault="009A4527" w14:paraId="7F0E0532" w14:textId="77777777">
            <w:pPr>
              <w:spacing w:before="40" w:after="40"/>
            </w:pPr>
            <w:r w:rsidRPr="00503654">
              <w:t xml:space="preserve">Any </w:t>
            </w:r>
            <w:r w:rsidRPr="005641F7">
              <w:rPr>
                <w:u w:val="single"/>
              </w:rPr>
              <w:t>group</w:t>
            </w:r>
            <w:r w:rsidR="00852AB7">
              <w:t xml:space="preserve"> or </w:t>
            </w:r>
            <w:r w:rsidRPr="005641F7" w:rsidR="00852AB7">
              <w:rPr>
                <w:u w:val="single"/>
              </w:rPr>
              <w:t>individual</w:t>
            </w:r>
            <w:r w:rsidRPr="00503654">
              <w:t xml:space="preserve"> can apply </w:t>
            </w:r>
            <w:proofErr w:type="gramStart"/>
            <w:r w:rsidRPr="00A115C5">
              <w:t>as long as</w:t>
            </w:r>
            <w:proofErr w:type="gramEnd"/>
            <w:r w:rsidRPr="00A115C5">
              <w:t xml:space="preserve"> </w:t>
            </w:r>
            <w:r w:rsidR="00852AB7">
              <w:t>the criteria that we have set out is met. PROJECTS MUST PROVIDE A BENEFIT IN THE RESTALRIG, LOCHEND AND CRAIGENTINNY AREA.</w:t>
            </w:r>
          </w:p>
          <w:p w:rsidR="00D218B1" w:rsidP="004259B8" w:rsidRDefault="00D218B1" w14:paraId="72A81DBF" w14:textId="77777777">
            <w:pPr>
              <w:spacing w:before="40" w:after="40"/>
            </w:pPr>
          </w:p>
          <w:p w:rsidRPr="00D218B1" w:rsidR="00D218B1" w:rsidP="004259B8" w:rsidRDefault="00D218B1" w14:paraId="6B8F0E42" w14:textId="4B8D5671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Applicants with an annual income over £500,000 will not be considered for this </w:t>
            </w:r>
            <w:proofErr w:type="spellStart"/>
            <w:proofErr w:type="gramStart"/>
            <w:r>
              <w:rPr>
                <w:b/>
                <w:bCs/>
              </w:rPr>
              <w:t>years</w:t>
            </w:r>
            <w:proofErr w:type="spellEnd"/>
            <w:proofErr w:type="gramEnd"/>
            <w:r>
              <w:rPr>
                <w:b/>
                <w:bCs/>
              </w:rPr>
              <w:t xml:space="preserve"> process.</w:t>
            </w:r>
          </w:p>
          <w:p w:rsidR="006C661F" w:rsidP="004259B8" w:rsidRDefault="006C661F" w14:paraId="5269A11A" w14:textId="77777777">
            <w:pPr>
              <w:spacing w:before="40" w:after="40"/>
            </w:pPr>
          </w:p>
          <w:p w:rsidRPr="00503654" w:rsidR="006C661F" w:rsidP="004259B8" w:rsidRDefault="006C661F" w14:paraId="20BDAA44" w14:textId="06489AB6">
            <w:pPr>
              <w:spacing w:before="40" w:after="40"/>
            </w:pPr>
            <w:r w:rsidRPr="005641F7">
              <w:rPr>
                <w:color w:val="000000" w:themeColor="text1"/>
              </w:rPr>
              <w:t xml:space="preserve">If an </w:t>
            </w:r>
            <w:r w:rsidRPr="005641F7">
              <w:rPr>
                <w:color w:val="000000" w:themeColor="text1"/>
                <w:u w:val="single"/>
              </w:rPr>
              <w:t>individual</w:t>
            </w:r>
            <w:r w:rsidRPr="005641F7">
              <w:rPr>
                <w:color w:val="000000" w:themeColor="text1"/>
              </w:rPr>
              <w:t xml:space="preserve"> is applying for the project, there must be</w:t>
            </w:r>
            <w:r w:rsidR="00D218B1">
              <w:rPr>
                <w:color w:val="000000" w:themeColor="text1"/>
              </w:rPr>
              <w:t xml:space="preserve"> at least</w:t>
            </w:r>
            <w:r w:rsidRPr="005641F7">
              <w:rPr>
                <w:color w:val="000000" w:themeColor="text1"/>
              </w:rPr>
              <w:t xml:space="preserve"> </w:t>
            </w:r>
            <w:r w:rsidR="00D218B1">
              <w:rPr>
                <w:b/>
                <w:bCs/>
                <w:color w:val="000000" w:themeColor="text1"/>
              </w:rPr>
              <w:t>ONE</w:t>
            </w:r>
            <w:r w:rsidRPr="005641F7">
              <w:rPr>
                <w:color w:val="000000" w:themeColor="text1"/>
              </w:rPr>
              <w:t xml:space="preserve"> other contactable person available to help run the project to cover for any unforeseeable circumstances affecting the ability of the primary contact to deliver the project. T</w:t>
            </w:r>
            <w:r w:rsidR="00D218B1">
              <w:rPr>
                <w:color w:val="000000" w:themeColor="text1"/>
              </w:rPr>
              <w:t>wo</w:t>
            </w:r>
            <w:r w:rsidRPr="005641F7">
              <w:rPr>
                <w:color w:val="000000" w:themeColor="text1"/>
              </w:rPr>
              <w:t xml:space="preserve"> signatures </w:t>
            </w:r>
            <w:r w:rsidRPr="005641F7">
              <w:rPr>
                <w:b/>
                <w:bCs/>
                <w:color w:val="000000" w:themeColor="text1"/>
              </w:rPr>
              <w:t>MUST</w:t>
            </w:r>
            <w:r w:rsidRPr="005641F7">
              <w:rPr>
                <w:color w:val="000000" w:themeColor="text1"/>
              </w:rPr>
              <w:t xml:space="preserve"> be provided.</w:t>
            </w:r>
          </w:p>
        </w:tc>
      </w:tr>
      <w:tr w:rsidRPr="00503654" w:rsidR="00EB0D23" w:rsidTr="2F082FD8" w14:paraId="636F57B8" w14:textId="77777777">
        <w:tc>
          <w:tcPr>
            <w:tcW w:w="2520" w:type="dxa"/>
            <w:tcMar/>
          </w:tcPr>
          <w:p w:rsidR="00EB0D23" w:rsidP="00503654" w:rsidRDefault="00EB0D23" w14:paraId="2AA6AD14" w14:textId="65EA6F0C">
            <w:pPr>
              <w:jc w:val="center"/>
              <w:rPr>
                <w:noProof/>
              </w:rPr>
            </w:pPr>
          </w:p>
        </w:tc>
        <w:tc>
          <w:tcPr>
            <w:tcW w:w="7800" w:type="dxa"/>
            <w:tcMar/>
          </w:tcPr>
          <w:p w:rsidRPr="00131947" w:rsidR="00EB0D23" w:rsidP="00EB0D23" w:rsidRDefault="00EB0D23" w14:paraId="74A92FE5" w14:textId="2F1CACB1">
            <w:pPr>
              <w:pStyle w:val="Heading2"/>
              <w:spacing w:before="100" w:after="100" w:line="240" w:lineRule="auto"/>
              <w:rPr>
                <w:rFonts w:eastAsia="Times New Roman"/>
                <w:color w:val="70AD47"/>
                <w:sz w:val="28"/>
                <w:szCs w:val="28"/>
              </w:rPr>
            </w:pPr>
            <w:r>
              <w:rPr>
                <w:rFonts w:eastAsia="Times New Roman"/>
                <w:color w:val="70AD47"/>
                <w:sz w:val="28"/>
                <w:szCs w:val="28"/>
              </w:rPr>
              <w:t xml:space="preserve">Can I apply for </w:t>
            </w:r>
            <w:r w:rsidR="00037E9B">
              <w:rPr>
                <w:rFonts w:eastAsia="Times New Roman"/>
                <w:color w:val="70AD47"/>
                <w:sz w:val="28"/>
                <w:szCs w:val="28"/>
              </w:rPr>
              <w:t>money even though I received funding last year</w:t>
            </w:r>
            <w:r w:rsidRPr="00131947">
              <w:rPr>
                <w:rFonts w:eastAsia="Times New Roman"/>
                <w:color w:val="70AD47"/>
                <w:sz w:val="28"/>
                <w:szCs w:val="28"/>
              </w:rPr>
              <w:t>?</w:t>
            </w:r>
          </w:p>
          <w:p w:rsidR="00037E9B" w:rsidP="004259B8" w:rsidRDefault="00037E9B" w14:paraId="1792B5A7" w14:textId="77777777">
            <w:pPr>
              <w:pStyle w:val="Heading2"/>
              <w:spacing w:before="100" w:after="100" w:line="240" w:lineRule="auto"/>
              <w:rPr>
                <w:rFonts w:eastAsia="Times New Roman"/>
                <w:b w:val="0"/>
                <w:bCs w:val="0"/>
                <w:color w:val="FF0000"/>
                <w:sz w:val="28"/>
                <w:szCs w:val="28"/>
              </w:rPr>
            </w:pPr>
          </w:p>
          <w:p w:rsidRPr="00D218B1" w:rsidR="00EB0D23" w:rsidP="004259B8" w:rsidRDefault="00037E9B" w14:paraId="12B02A4E" w14:textId="0F52CAAB">
            <w:pPr>
              <w:pStyle w:val="Heading2"/>
              <w:spacing w:before="100" w:after="100" w:line="240" w:lineRule="auto"/>
              <w:rPr>
                <w:rFonts w:ascii="Times New Roman" w:hAnsi="Times New Roman" w:eastAsia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2F082FD8" w:rsidR="00037E9B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Yes, but </w:t>
            </w:r>
            <w:r w:rsidRPr="2F082FD8" w:rsidR="00756833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for transparency, we</w:t>
            </w:r>
            <w:r w:rsidRPr="2F082FD8" w:rsidR="00037E9B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w</w:t>
            </w:r>
            <w:r w:rsidRPr="2F082FD8" w:rsidR="00756833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ill </w:t>
            </w:r>
            <w:r w:rsidRPr="2F082FD8" w:rsidR="00756833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advise</w:t>
            </w:r>
            <w:r w:rsidRPr="2F082FD8" w:rsidR="00037E9B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voters how much you/your organisation received the previous year</w:t>
            </w:r>
            <w:r w:rsidRPr="2F082FD8" w:rsidR="00D218B1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2F082FD8" w:rsidR="00037E9B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EB0D23" w:rsidR="00EB0D23" w:rsidP="00EB0D23" w:rsidRDefault="00EB0D23" w14:paraId="574A9628" w14:textId="0B53BCD1"/>
        </w:tc>
      </w:tr>
      <w:tr w:rsidRPr="00503654" w:rsidR="009A4527" w:rsidTr="2F082FD8" w14:paraId="4ACFF457" w14:textId="77777777">
        <w:tc>
          <w:tcPr>
            <w:tcW w:w="2520" w:type="dxa"/>
            <w:tcMar/>
          </w:tcPr>
          <w:p w:rsidRPr="00503654" w:rsidR="009A4527" w:rsidP="002610E6" w:rsidRDefault="00AB3EAF" w14:paraId="7A02C755" w14:textId="35DEEDDE">
            <w:pPr>
              <w:spacing w:before="40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759057" wp14:editId="08697BAC">
                  <wp:extent cx="1463040" cy="977265"/>
                  <wp:effectExtent l="0" t="0" r="0" b="635"/>
                  <wp:docPr id="53" name="Picture 53" descr="Free Images : park, city, bicycle, bike, life, sun, t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Free Images : park, city, bicycle, bike, life, sun, tree ...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/>
          </w:tcPr>
          <w:p w:rsidRPr="00131947" w:rsidR="009A4527" w:rsidP="00FC6A56" w:rsidRDefault="009A4527" w14:paraId="57A5F93F" w14:textId="77777777">
            <w:pPr>
              <w:pStyle w:val="Heading3"/>
              <w:spacing w:before="120" w:after="120" w:line="240" w:lineRule="auto"/>
              <w:rPr>
                <w:rFonts w:eastAsia="Times New Roman"/>
                <w:color w:val="70AD47"/>
                <w:sz w:val="28"/>
                <w:szCs w:val="28"/>
              </w:rPr>
            </w:pPr>
            <w:r w:rsidRPr="00131947">
              <w:rPr>
                <w:rFonts w:eastAsia="Times New Roman"/>
                <w:color w:val="70AD47"/>
                <w:sz w:val="28"/>
                <w:szCs w:val="28"/>
              </w:rPr>
              <w:t>What kind of projects will be funded?</w:t>
            </w:r>
          </w:p>
          <w:p w:rsidR="0091407D" w:rsidP="00FC6A56" w:rsidRDefault="00D20E39" w14:paraId="1557B8FC" w14:textId="77777777">
            <w:pPr>
              <w:numPr>
                <w:ilvl w:val="0"/>
                <w:numId w:val="22"/>
              </w:numPr>
              <w:spacing w:before="40" w:after="40"/>
            </w:pPr>
            <w:r w:rsidRPr="00503654">
              <w:t>You</w:t>
            </w:r>
            <w:r>
              <w:t>r</w:t>
            </w:r>
            <w:r w:rsidRPr="00503654">
              <w:t xml:space="preserve"> </w:t>
            </w:r>
            <w:r w:rsidR="0091407D">
              <w:t xml:space="preserve">project must provide a benefit </w:t>
            </w:r>
            <w:r w:rsidR="0004330C">
              <w:t xml:space="preserve">in the </w:t>
            </w:r>
            <w:proofErr w:type="spellStart"/>
            <w:r w:rsidR="0004330C">
              <w:t>Restalrig</w:t>
            </w:r>
            <w:proofErr w:type="spellEnd"/>
            <w:r w:rsidR="0004330C">
              <w:t xml:space="preserve">, </w:t>
            </w:r>
            <w:proofErr w:type="spellStart"/>
            <w:r w:rsidR="0004330C">
              <w:t>Lochend</w:t>
            </w:r>
            <w:proofErr w:type="spellEnd"/>
            <w:r w:rsidR="0004330C">
              <w:t xml:space="preserve"> and </w:t>
            </w:r>
            <w:proofErr w:type="spellStart"/>
            <w:r w:rsidR="0004330C">
              <w:t>Craigentinny</w:t>
            </w:r>
            <w:proofErr w:type="spellEnd"/>
            <w:r w:rsidR="0004330C">
              <w:t xml:space="preserve"> area.</w:t>
            </w:r>
          </w:p>
          <w:p w:rsidR="001E353B" w:rsidP="00FC6A56" w:rsidRDefault="001E353B" w14:paraId="61605FE1" w14:textId="5C50469A">
            <w:pPr>
              <w:numPr>
                <w:ilvl w:val="0"/>
                <w:numId w:val="22"/>
              </w:numPr>
              <w:spacing w:before="40" w:after="40"/>
            </w:pPr>
            <w:r>
              <w:t xml:space="preserve">Your project must </w:t>
            </w:r>
            <w:r w:rsidR="00C970FE">
              <w:t>address</w:t>
            </w:r>
            <w:r w:rsidR="004520AE">
              <w:t xml:space="preserve"> </w:t>
            </w:r>
            <w:r w:rsidR="00D218B1">
              <w:t xml:space="preserve">at least one of the themes selected by the steering group this year. See next section. </w:t>
            </w:r>
          </w:p>
          <w:p w:rsidRPr="00503654" w:rsidR="009A4527" w:rsidP="00FC6A56" w:rsidRDefault="009A4527" w14:paraId="494B2DC1" w14:textId="4A8804C9">
            <w:pPr>
              <w:numPr>
                <w:ilvl w:val="0"/>
                <w:numId w:val="22"/>
              </w:numPr>
              <w:spacing w:before="40" w:after="40"/>
            </w:pPr>
            <w:r w:rsidRPr="00503654">
              <w:t xml:space="preserve">Your project must be new </w:t>
            </w:r>
            <w:r w:rsidR="00A171E6">
              <w:t>or</w:t>
            </w:r>
            <w:r w:rsidR="0094773A">
              <w:t xml:space="preserve"> </w:t>
            </w:r>
            <w:r w:rsidR="0069272F">
              <w:t xml:space="preserve">be able to demonstrate </w:t>
            </w:r>
            <w:r w:rsidR="00A171E6">
              <w:t>a significant</w:t>
            </w:r>
            <w:r w:rsidR="0094773A">
              <w:t>ly</w:t>
            </w:r>
            <w:r w:rsidR="00A171E6">
              <w:t xml:space="preserve"> </w:t>
            </w:r>
            <w:r w:rsidR="0094773A">
              <w:t xml:space="preserve">distinct </w:t>
            </w:r>
            <w:r w:rsidR="00A171E6">
              <w:t>addition</w:t>
            </w:r>
            <w:r w:rsidR="000A6566">
              <w:t xml:space="preserve"> or </w:t>
            </w:r>
            <w:r w:rsidR="005C7C2A">
              <w:t>component</w:t>
            </w:r>
            <w:r w:rsidR="00A171E6">
              <w:t xml:space="preserve"> – not just a ‘continuation’</w:t>
            </w:r>
            <w:r w:rsidR="00D20E39">
              <w:t xml:space="preserve"> of an existing project</w:t>
            </w:r>
            <w:r w:rsidRPr="00503654">
              <w:t xml:space="preserve">. </w:t>
            </w:r>
          </w:p>
          <w:p w:rsidRPr="00D20E39" w:rsidR="009A4527" w:rsidP="00FC6A56" w:rsidRDefault="009A4527" w14:paraId="642717FB" w14:textId="3D055D3A">
            <w:pPr>
              <w:numPr>
                <w:ilvl w:val="0"/>
                <w:numId w:val="22"/>
              </w:numPr>
              <w:spacing w:before="40" w:after="40"/>
            </w:pPr>
            <w:r w:rsidRPr="00503654">
              <w:t xml:space="preserve">Your project must be completed within 12 months from the receipt of funding (by </w:t>
            </w:r>
            <w:r w:rsidR="002435E3">
              <w:t xml:space="preserve">end of </w:t>
            </w:r>
            <w:r w:rsidR="00D218B1">
              <w:t>June</w:t>
            </w:r>
            <w:r w:rsidR="00FB7943">
              <w:t xml:space="preserve"> 202</w:t>
            </w:r>
            <w:r w:rsidR="002435E3">
              <w:t>5</w:t>
            </w:r>
            <w:r w:rsidRPr="00503654">
              <w:t>).</w:t>
            </w:r>
          </w:p>
        </w:tc>
      </w:tr>
      <w:tr w:rsidRPr="00503654" w:rsidR="009A4527" w:rsidTr="2F082FD8" w14:paraId="10268C75" w14:textId="77777777">
        <w:tc>
          <w:tcPr>
            <w:tcW w:w="2520" w:type="dxa"/>
            <w:tcMar/>
          </w:tcPr>
          <w:p w:rsidR="009A4527" w:rsidP="00503654" w:rsidRDefault="002435E3" w14:paraId="26DD869F" w14:textId="2114C1E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2F56033" wp14:editId="2EB4240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174625</wp:posOffset>
                  </wp:positionV>
                  <wp:extent cx="1111250" cy="611505"/>
                  <wp:effectExtent l="0" t="0" r="0" b="0"/>
                  <wp:wrapSquare wrapText="bothSides"/>
                  <wp:docPr id="54" name="Picture 54" descr="Community PNG Transparent Images |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Community PNG Transparent Images | PNG All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0FE" w:rsidP="00361FB9" w:rsidRDefault="00C970FE" w14:paraId="1B825383" w14:textId="14803C6C">
            <w:pPr>
              <w:jc w:val="center"/>
              <w:rPr>
                <w:noProof/>
              </w:rPr>
            </w:pPr>
          </w:p>
          <w:p w:rsidR="00C970FE" w:rsidP="00503654" w:rsidRDefault="00C970FE" w14:paraId="71CA8295" w14:textId="74114FF0">
            <w:pPr>
              <w:jc w:val="center"/>
              <w:rPr>
                <w:noProof/>
              </w:rPr>
            </w:pPr>
          </w:p>
          <w:p w:rsidRPr="00503654" w:rsidR="00361FB9" w:rsidP="00503654" w:rsidRDefault="001C0BC3" w14:paraId="01007E9A" w14:textId="345FDC8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73FB4F5" wp14:editId="412E8A66">
                  <wp:simplePos x="0" y="0"/>
                  <wp:positionH relativeFrom="column">
                    <wp:posOffset>85725</wp:posOffset>
                  </wp:positionH>
                  <wp:positionV relativeFrom="page">
                    <wp:posOffset>1997075</wp:posOffset>
                  </wp:positionV>
                  <wp:extent cx="1022350" cy="1022350"/>
                  <wp:effectExtent l="0" t="0" r="0" b="0"/>
                  <wp:wrapSquare wrapText="bothSides"/>
                  <wp:docPr id="176997226" name="Graphic 1" descr="A mug filled with office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97226" name="Graphic 176997226" descr="A mug filled with office supplies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35E3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3F42687" wp14:editId="226C8505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467360</wp:posOffset>
                  </wp:positionV>
                  <wp:extent cx="591185" cy="584200"/>
                  <wp:effectExtent l="0" t="0" r="0" b="6350"/>
                  <wp:wrapSquare wrapText="bothSides"/>
                  <wp:docPr id="57" name="Picture 57" descr="Environment PNG Transparent Images |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Environment PNG Transparent Images | PNG All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0" w:type="dxa"/>
            <w:tcMar/>
          </w:tcPr>
          <w:p w:rsidRPr="00131947" w:rsidR="002335E6" w:rsidP="00FC6A56" w:rsidRDefault="007147C7" w14:paraId="0B057FCA" w14:textId="77777777">
            <w:pPr>
              <w:pStyle w:val="Heading3"/>
              <w:spacing w:before="100" w:after="100" w:line="240" w:lineRule="auto"/>
              <w:rPr>
                <w:color w:val="70AD47"/>
                <w:sz w:val="28"/>
                <w:szCs w:val="28"/>
              </w:rPr>
            </w:pPr>
            <w:r w:rsidRPr="00131947">
              <w:rPr>
                <w:color w:val="70AD47"/>
                <w:sz w:val="28"/>
                <w:szCs w:val="28"/>
              </w:rPr>
              <w:t xml:space="preserve">Your project application must clearly address one or more of the 5 themes identified </w:t>
            </w:r>
            <w:proofErr w:type="gramStart"/>
            <w:r w:rsidRPr="00131947">
              <w:rPr>
                <w:color w:val="70AD47"/>
                <w:sz w:val="28"/>
                <w:szCs w:val="28"/>
              </w:rPr>
              <w:t>below</w:t>
            </w:r>
            <w:proofErr w:type="gramEnd"/>
          </w:p>
          <w:p w:rsidRPr="001E353B" w:rsidR="001E353B" w:rsidP="001E353B" w:rsidRDefault="00756833" w14:paraId="6D041171" w14:textId="7D221481">
            <w:pPr>
              <w:numPr>
                <w:ilvl w:val="0"/>
                <w:numId w:val="25"/>
              </w:numPr>
              <w:spacing w:after="120"/>
              <w:ind w:left="732"/>
              <w:jc w:val="both"/>
            </w:pPr>
            <w:r>
              <w:rPr>
                <w:rStyle w:val="FAtheme"/>
                <w:color w:val="000000"/>
              </w:rPr>
              <w:t>Mental Health</w:t>
            </w:r>
            <w:r w:rsidRPr="001E353B" w:rsidR="001E353B">
              <w:t xml:space="preserve">: </w:t>
            </w:r>
            <w:r w:rsidR="007147C7">
              <w:t xml:space="preserve">examples may </w:t>
            </w:r>
            <w:proofErr w:type="gramStart"/>
            <w:r w:rsidR="007147C7">
              <w:t>include;</w:t>
            </w:r>
            <w:proofErr w:type="gramEnd"/>
            <w:r w:rsidR="007147C7">
              <w:t xml:space="preserve"> services </w:t>
            </w:r>
            <w:r w:rsidRPr="001E353B" w:rsidR="001E353B">
              <w:t xml:space="preserve">preventing </w:t>
            </w:r>
            <w:r w:rsidR="007147C7">
              <w:t>poor</w:t>
            </w:r>
            <w:r w:rsidRPr="001E353B" w:rsidR="001E353B">
              <w:t xml:space="preserve"> </w:t>
            </w:r>
            <w:r w:rsidR="007147C7">
              <w:t>mental health,</w:t>
            </w:r>
            <w:r w:rsidRPr="001E353B" w:rsidR="001E353B">
              <w:t xml:space="preserve"> </w:t>
            </w:r>
            <w:r w:rsidR="007147C7">
              <w:t>trips out to encourage community engagement,</w:t>
            </w:r>
            <w:r>
              <w:t xml:space="preserve"> awareness raising,</w:t>
            </w:r>
            <w:r w:rsidR="007147C7">
              <w:t xml:space="preserve"> local drop ins/meeting points</w:t>
            </w:r>
            <w:r w:rsidR="00BF3B68">
              <w:t>, supporting people to get online</w:t>
            </w:r>
            <w:r w:rsidR="007147C7">
              <w:t>.</w:t>
            </w:r>
          </w:p>
          <w:p w:rsidR="002335E6" w:rsidP="001E353B" w:rsidRDefault="00F64988" w14:paraId="501E1612" w14:textId="0C8743D3">
            <w:pPr>
              <w:numPr>
                <w:ilvl w:val="0"/>
                <w:numId w:val="25"/>
              </w:numPr>
              <w:spacing w:after="120"/>
              <w:ind w:left="732"/>
              <w:jc w:val="both"/>
            </w:pPr>
            <w:r>
              <w:rPr>
                <w:rStyle w:val="SVPtheme"/>
                <w:color w:val="auto"/>
              </w:rPr>
              <w:t>Cleaner &amp; Greener spaces</w:t>
            </w:r>
            <w:r w:rsidRPr="001E353B" w:rsidR="001E353B">
              <w:t xml:space="preserve">: </w:t>
            </w:r>
            <w:r w:rsidR="00D217D4">
              <w:t xml:space="preserve">examples </w:t>
            </w:r>
            <w:proofErr w:type="gramStart"/>
            <w:r w:rsidR="00D217D4">
              <w:t>include;</w:t>
            </w:r>
            <w:proofErr w:type="gramEnd"/>
            <w:r w:rsidR="00D217D4">
              <w:t xml:space="preserve"> clean-up groups, </w:t>
            </w:r>
            <w:r>
              <w:t xml:space="preserve">projects addressing climate change &amp;/or biodiversity, </w:t>
            </w:r>
            <w:r w:rsidR="00D217D4">
              <w:t>gardening groups</w:t>
            </w:r>
            <w:r w:rsidR="00BF3B68">
              <w:t xml:space="preserve">, small adaptions to local parks, </w:t>
            </w:r>
            <w:r w:rsidR="002435E3">
              <w:t xml:space="preserve">recycling initiatives and </w:t>
            </w:r>
            <w:r w:rsidR="00BF3B68">
              <w:t>activities in parks.</w:t>
            </w:r>
          </w:p>
          <w:p w:rsidRPr="002435E3" w:rsidR="002435E3" w:rsidP="002435E3" w:rsidRDefault="002435E3" w14:paraId="4ED3F80C" w14:textId="4CC00426">
            <w:pPr>
              <w:numPr>
                <w:ilvl w:val="0"/>
                <w:numId w:val="25"/>
              </w:numPr>
              <w:spacing w:after="120"/>
              <w:ind w:left="73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Youth Services</w:t>
            </w:r>
            <w:r w:rsidRPr="002435E3" w:rsidR="00F64988">
              <w:rPr>
                <w:b/>
                <w:bCs/>
              </w:rPr>
              <w:t xml:space="preserve">: </w:t>
            </w:r>
            <w:r w:rsidRPr="002435E3">
              <w:t xml:space="preserve">examples may </w:t>
            </w:r>
            <w:proofErr w:type="gramStart"/>
            <w:r w:rsidRPr="002435E3">
              <w:t>include;</w:t>
            </w:r>
            <w:proofErr w:type="gramEnd"/>
            <w:r w:rsidRPr="002435E3">
              <w:t xml:space="preserve"> </w:t>
            </w:r>
            <w:r w:rsidRPr="002435E3">
              <w:rPr>
                <w:rStyle w:val="normaltextrun"/>
                <w:color w:val="000000"/>
                <w:shd w:val="clear" w:color="auto" w:fill="FFFFFF"/>
              </w:rPr>
              <w:t>one off fun events, youth drop-in services, young person trips out, young cookery/baking classes.</w:t>
            </w:r>
            <w:r w:rsidRPr="002435E3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2435E3" w:rsidP="002435E3" w:rsidRDefault="002435E3" w14:paraId="09425D2A" w14:textId="08E6252E">
            <w:pPr>
              <w:numPr>
                <w:ilvl w:val="0"/>
                <w:numId w:val="25"/>
              </w:numPr>
              <w:spacing w:after="120"/>
              <w:ind w:left="732"/>
              <w:jc w:val="both"/>
            </w:pPr>
            <w:r w:rsidRPr="002435E3">
              <w:rPr>
                <w:b/>
                <w:bCs/>
              </w:rPr>
              <w:t>Arts &amp; Creativity</w:t>
            </w:r>
            <w:r w:rsidRPr="002435E3" w:rsidR="00F64988">
              <w:rPr>
                <w:b/>
                <w:bCs/>
              </w:rPr>
              <w:t xml:space="preserve">: </w:t>
            </w:r>
            <w:r>
              <w:t xml:space="preserve">examples may </w:t>
            </w:r>
            <w:proofErr w:type="gramStart"/>
            <w:r>
              <w:t>include;</w:t>
            </w:r>
            <w:proofErr w:type="gramEnd"/>
            <w:r>
              <w:t xml:space="preserve"> creative workshops, dance and music, crafts, upcycling projects, storytelling initiatives.</w:t>
            </w:r>
          </w:p>
          <w:p w:rsidRPr="005641F7" w:rsidR="005641F7" w:rsidP="002435E3" w:rsidRDefault="00A34122" w14:paraId="09049721" w14:textId="54E65245">
            <w:pPr>
              <w:numPr>
                <w:ilvl w:val="0"/>
                <w:numId w:val="25"/>
              </w:numPr>
              <w:spacing w:after="120"/>
              <w:ind w:left="732"/>
              <w:jc w:val="both"/>
            </w:pPr>
            <w:r w:rsidRPr="00F638BF">
              <w:rPr>
                <w:b/>
                <w:bCs/>
              </w:rPr>
              <w:t xml:space="preserve">Addressing Racial Inequality: </w:t>
            </w:r>
            <w:r>
              <w:t xml:space="preserve">examples </w:t>
            </w:r>
            <w:proofErr w:type="gramStart"/>
            <w:r>
              <w:t>include;</w:t>
            </w:r>
            <w:proofErr w:type="gramEnd"/>
            <w:r>
              <w:t xml:space="preserve"> </w:t>
            </w:r>
            <w:r w:rsidRPr="00F638BF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>workshops</w:t>
            </w:r>
            <w:r w:rsidR="00EE3212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>,</w:t>
            </w:r>
            <w:r w:rsidRPr="00F638BF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EE3212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for example </w:t>
            </w:r>
            <w:r w:rsidRPr="00F638BF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>in school</w:t>
            </w:r>
            <w:r w:rsidR="00F638BF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>s</w:t>
            </w:r>
            <w:r w:rsidR="00EE3212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or</w:t>
            </w:r>
            <w:r w:rsidRPr="00F638BF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youth groups</w:t>
            </w:r>
            <w:r w:rsidR="00F638BF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>,</w:t>
            </w:r>
            <w:r w:rsidRPr="00F638BF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storytelling initiatives</w:t>
            </w:r>
            <w:r w:rsidR="00F638BF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, </w:t>
            </w:r>
            <w:r w:rsidRPr="00F638BF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>community meals</w:t>
            </w:r>
            <w:r w:rsidR="00F638BF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, </w:t>
            </w:r>
            <w:r w:rsidRPr="00F638BF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>supporting language learning, helping new migrants to settle in through befriending or practical support, bringing an employability initiative into the area</w:t>
            </w:r>
            <w:r w:rsidR="00F638BF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>,</w:t>
            </w:r>
            <w:r w:rsidRPr="00F638BF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or designing a health-related </w:t>
            </w:r>
            <w:r w:rsidR="00F638BF">
              <w:rPr>
                <w:rFonts w:ascii="inherit" w:hAnsi="inherit" w:cs="Calibri"/>
                <w:color w:val="000000"/>
                <w:sz w:val="22"/>
                <w:szCs w:val="22"/>
                <w:bdr w:val="none" w:color="auto" w:sz="0" w:space="0" w:frame="1"/>
              </w:rPr>
              <w:t>initiative.</w:t>
            </w:r>
          </w:p>
        </w:tc>
      </w:tr>
      <w:tr w:rsidRPr="00503654" w:rsidR="009A4527" w:rsidTr="2F082FD8" w14:paraId="601E91A0" w14:textId="77777777">
        <w:tc>
          <w:tcPr>
            <w:tcW w:w="2520" w:type="dxa"/>
            <w:tcMar/>
          </w:tcPr>
          <w:p w:rsidR="002610E6" w:rsidP="002610E6" w:rsidRDefault="002610E6" w14:paraId="31E71236" w14:textId="77777777">
            <w:pPr>
              <w:rPr>
                <w:noProof/>
                <w:lang w:val="en-US" w:eastAsia="en-US"/>
              </w:rPr>
            </w:pPr>
          </w:p>
          <w:p w:rsidR="002610E6" w:rsidP="00503654" w:rsidRDefault="002610E6" w14:paraId="08B273D1" w14:textId="7F028243">
            <w:pPr>
              <w:jc w:val="center"/>
              <w:rPr>
                <w:noProof/>
                <w:lang w:val="en-US" w:eastAsia="en-US"/>
              </w:rPr>
            </w:pPr>
          </w:p>
          <w:p w:rsidRPr="00503654" w:rsidR="009A4527" w:rsidP="00503654" w:rsidRDefault="00AB3EAF" w14:paraId="4111D65E" w14:textId="2B84FCF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E9FBFB" wp14:editId="000887A9">
                  <wp:extent cx="1463040" cy="1463040"/>
                  <wp:effectExtent l="0" t="0" r="0" b="0"/>
                  <wp:docPr id="67" name="Picture 67" descr="Clipart - divieto - no en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Clipart - divieto - no entry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/>
          </w:tcPr>
          <w:p w:rsidRPr="00131947" w:rsidR="000A6566" w:rsidP="00FC6A56" w:rsidRDefault="000A6566" w14:paraId="6459ABE3" w14:textId="77777777">
            <w:pPr>
              <w:pStyle w:val="Heading3"/>
              <w:spacing w:before="100" w:after="100" w:line="240" w:lineRule="auto"/>
              <w:rPr>
                <w:rStyle w:val="Heading21"/>
                <w:rFonts w:ascii="Calibri" w:hAnsi="Calibri" w:eastAsia="Calibri"/>
                <w:b/>
                <w:color w:val="70AD47"/>
                <w:sz w:val="28"/>
                <w:szCs w:val="28"/>
                <w:lang w:eastAsia="en-GB"/>
              </w:rPr>
            </w:pPr>
            <w:r w:rsidRPr="00131947">
              <w:rPr>
                <w:rStyle w:val="Heading21"/>
                <w:rFonts w:ascii="Calibri" w:hAnsi="Calibri" w:eastAsia="Calibri"/>
                <w:b/>
                <w:color w:val="70AD47"/>
                <w:sz w:val="28"/>
                <w:szCs w:val="28"/>
                <w:lang w:eastAsia="en-GB"/>
              </w:rPr>
              <w:t>What kind of things will NOT be funded?</w:t>
            </w:r>
          </w:p>
          <w:p w:rsidRPr="00503654" w:rsidR="009A4527" w:rsidP="00FC6A56" w:rsidRDefault="009A4527" w14:paraId="5F241834" w14:textId="77777777">
            <w:pPr>
              <w:spacing w:before="60" w:after="40"/>
              <w:rPr>
                <w:rFonts w:cs="Calibri"/>
              </w:rPr>
            </w:pPr>
            <w:r w:rsidRPr="00503654">
              <w:rPr>
                <w:rStyle w:val="Heading21"/>
                <w:rFonts w:ascii="Calibri" w:hAnsi="Calibri" w:cs="Calibri"/>
                <w:b w:val="0"/>
                <w:sz w:val="24"/>
                <w:lang w:eastAsia="en-GB"/>
              </w:rPr>
              <w:t xml:space="preserve">Applications </w:t>
            </w:r>
            <w:r w:rsidRPr="00503654">
              <w:rPr>
                <w:rStyle w:val="Heading21"/>
                <w:rFonts w:ascii="Calibri" w:hAnsi="Calibri" w:cs="Calibri"/>
                <w:i/>
                <w:sz w:val="24"/>
                <w:lang w:eastAsia="en-GB"/>
              </w:rPr>
              <w:t>won’t</w:t>
            </w:r>
            <w:r w:rsidRPr="00503654">
              <w:rPr>
                <w:rStyle w:val="Heading21"/>
                <w:rFonts w:ascii="Calibri" w:hAnsi="Calibri" w:cs="Calibri"/>
                <w:b w:val="0"/>
                <w:sz w:val="24"/>
                <w:lang w:eastAsia="en-GB"/>
              </w:rPr>
              <w:t xml:space="preserve"> be considered for - </w:t>
            </w:r>
          </w:p>
          <w:p w:rsidR="00736F0A" w:rsidP="00736F0A" w:rsidRDefault="00736F0A" w14:paraId="06C15C95" w14:textId="77777777">
            <w:pPr>
              <w:numPr>
                <w:ilvl w:val="0"/>
                <w:numId w:val="5"/>
              </w:numPr>
              <w:spacing w:before="40" w:after="40"/>
            </w:pPr>
            <w:r>
              <w:rPr>
                <w:rFonts w:cs="Calibri"/>
              </w:rPr>
              <w:t>Organisations / groups / Projects that do not comply with Eq</w:t>
            </w:r>
            <w:r>
              <w:t xml:space="preserve">ualities duties (Equality Act 2010 </w:t>
            </w:r>
            <w:r w:rsidR="00B95CF8">
              <w:t>(Scotland).</w:t>
            </w:r>
          </w:p>
          <w:p w:rsidRPr="00503654" w:rsidR="009A4527" w:rsidP="00FC6A56" w:rsidRDefault="000A6566" w14:paraId="430983DD" w14:textId="77777777">
            <w:pPr>
              <w:pStyle w:val="ListParagraph"/>
              <w:numPr>
                <w:ilvl w:val="0"/>
                <w:numId w:val="5"/>
              </w:numPr>
              <w:spacing w:before="60"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503654" w:rsidR="009A4527">
              <w:rPr>
                <w:rFonts w:cs="Calibri"/>
              </w:rPr>
              <w:t>arty political, lobbying or religious activity – though applicati</w:t>
            </w:r>
            <w:r>
              <w:rPr>
                <w:rFonts w:cs="Calibri"/>
              </w:rPr>
              <w:t>ons can be accepted from faith g</w:t>
            </w:r>
            <w:r w:rsidRPr="00503654" w:rsidR="009A4527">
              <w:rPr>
                <w:rFonts w:cs="Calibri"/>
              </w:rPr>
              <w:t>roups, if they are for local community work.</w:t>
            </w:r>
          </w:p>
          <w:p w:rsidRPr="00503654" w:rsidR="009A4527" w:rsidP="00FC6A56" w:rsidRDefault="009A4527" w14:paraId="5F1496EA" w14:textId="2883F591">
            <w:pPr>
              <w:pStyle w:val="ListParagraph"/>
              <w:numPr>
                <w:ilvl w:val="0"/>
                <w:numId w:val="5"/>
              </w:numPr>
              <w:spacing w:before="60" w:after="40" w:line="240" w:lineRule="auto"/>
              <w:rPr>
                <w:rFonts w:cs="Calibri"/>
              </w:rPr>
            </w:pPr>
            <w:r w:rsidRPr="00503654">
              <w:rPr>
                <w:rFonts w:cs="Calibri"/>
              </w:rPr>
              <w:t>Routine property maintenance or repairs, or ongoing running costs (</w:t>
            </w:r>
            <w:proofErr w:type="spellStart"/>
            <w:r w:rsidRPr="00503654">
              <w:rPr>
                <w:rFonts w:cs="Calibri"/>
              </w:rPr>
              <w:t>eg.</w:t>
            </w:r>
            <w:proofErr w:type="spellEnd"/>
            <w:r w:rsidRPr="00503654">
              <w:rPr>
                <w:rFonts w:cs="Calibri"/>
              </w:rPr>
              <w:t xml:space="preserve"> salaries, electricity, rent /</w:t>
            </w:r>
            <w:r w:rsidR="002335E6">
              <w:rPr>
                <w:rFonts w:cs="Calibri"/>
              </w:rPr>
              <w:t xml:space="preserve"> rates, insurance, postage, phone, website etc</w:t>
            </w:r>
            <w:r w:rsidR="0069272F">
              <w:rPr>
                <w:rFonts w:cs="Calibri"/>
              </w:rPr>
              <w:t>)</w:t>
            </w:r>
            <w:r w:rsidR="002335E6">
              <w:rPr>
                <w:rFonts w:cs="Calibri"/>
              </w:rPr>
              <w:t>.</w:t>
            </w:r>
          </w:p>
          <w:p w:rsidRPr="00503654" w:rsidR="009A4527" w:rsidP="007F66B1" w:rsidRDefault="009A4527" w14:paraId="33EE82D9" w14:textId="77777777">
            <w:pPr>
              <w:pStyle w:val="ListParagraph"/>
              <w:numPr>
                <w:ilvl w:val="0"/>
                <w:numId w:val="5"/>
              </w:numPr>
              <w:spacing w:before="60" w:after="40" w:line="240" w:lineRule="auto"/>
            </w:pPr>
            <w:r w:rsidRPr="00503654">
              <w:rPr>
                <w:rFonts w:cs="Calibri"/>
              </w:rPr>
              <w:t>Servicing of debt or monies already spent.</w:t>
            </w:r>
          </w:p>
        </w:tc>
      </w:tr>
      <w:tr w:rsidRPr="00503654" w:rsidR="009A4527" w:rsidTr="2F082FD8" w14:paraId="09635EAE" w14:textId="77777777">
        <w:tc>
          <w:tcPr>
            <w:tcW w:w="2520" w:type="dxa"/>
            <w:tcMar/>
          </w:tcPr>
          <w:p w:rsidR="009A4527" w:rsidP="00503654" w:rsidRDefault="009A4527" w14:paraId="0FC59C51" w14:textId="66AB1FAC">
            <w:pPr>
              <w:jc w:val="center"/>
              <w:rPr>
                <w:noProof/>
                <w:lang w:val="en-US" w:eastAsia="en-US"/>
              </w:rPr>
            </w:pPr>
          </w:p>
          <w:p w:rsidRPr="00503654" w:rsidR="00B93B50" w:rsidP="00503654" w:rsidRDefault="00B93B50" w14:paraId="2B0A8633" w14:textId="77777777">
            <w:pPr>
              <w:jc w:val="center"/>
              <w:rPr>
                <w:noProof/>
              </w:rPr>
            </w:pPr>
          </w:p>
          <w:p w:rsidRPr="00503654" w:rsidR="009A4527" w:rsidP="00503654" w:rsidRDefault="00AB3EAF" w14:paraId="4DCB23E6" w14:textId="29C0985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A1B2F3" wp14:editId="067B4ED3">
                  <wp:extent cx="1463040" cy="146304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/>
          </w:tcPr>
          <w:p w:rsidRPr="00131947" w:rsidR="009A4527" w:rsidP="007E5C23" w:rsidRDefault="009A4527" w14:paraId="052D1270" w14:textId="77777777">
            <w:pPr>
              <w:spacing w:before="140" w:after="100"/>
              <w:rPr>
                <w:rStyle w:val="Bodytext20"/>
                <w:rFonts w:ascii="Calibri" w:hAnsi="Calibri"/>
                <w:bCs/>
                <w:color w:val="70AD47"/>
                <w:sz w:val="28"/>
                <w:szCs w:val="28"/>
                <w:u w:val="none"/>
                <w:lang w:eastAsia="en-GB"/>
              </w:rPr>
            </w:pPr>
            <w:r w:rsidRPr="00131947">
              <w:rPr>
                <w:rStyle w:val="Bodytext20"/>
                <w:rFonts w:ascii="Calibri" w:hAnsi="Calibri"/>
                <w:bCs/>
                <w:color w:val="70AD47"/>
                <w:sz w:val="28"/>
                <w:szCs w:val="28"/>
                <w:u w:val="none"/>
                <w:lang w:eastAsia="en-GB"/>
              </w:rPr>
              <w:t>Any</w:t>
            </w:r>
            <w:r w:rsidRPr="00131947" w:rsidR="00E106F9">
              <w:rPr>
                <w:rStyle w:val="Bodytext20"/>
                <w:rFonts w:ascii="Calibri" w:hAnsi="Calibri"/>
                <w:bCs/>
                <w:color w:val="70AD47"/>
                <w:sz w:val="28"/>
                <w:szCs w:val="28"/>
                <w:u w:val="none"/>
                <w:lang w:eastAsia="en-GB"/>
              </w:rPr>
              <w:t>thing else to consider?</w:t>
            </w:r>
          </w:p>
          <w:p w:rsidRPr="00503654" w:rsidR="009A4527" w:rsidP="00650E98" w:rsidRDefault="007E5C23" w14:paraId="1A992287" w14:textId="6B601A68">
            <w:pPr>
              <w:numPr>
                <w:ilvl w:val="0"/>
                <w:numId w:val="24"/>
              </w:numPr>
              <w:spacing w:before="60" w:after="40"/>
              <w:rPr/>
            </w:pPr>
            <w:r w:rsidR="007E5C23">
              <w:rPr/>
              <w:t>You</w:t>
            </w:r>
            <w:r w:rsidR="009B7250">
              <w:rPr/>
              <w:t xml:space="preserve"> </w:t>
            </w:r>
            <w:r w:rsidR="00A171E6">
              <w:rPr/>
              <w:t xml:space="preserve">are </w:t>
            </w:r>
            <w:r w:rsidR="009B7250">
              <w:rPr/>
              <w:t>expected</w:t>
            </w:r>
            <w:r w:rsidR="00A171E6">
              <w:rPr/>
              <w:t xml:space="preserve"> to</w:t>
            </w:r>
            <w:r w:rsidR="009A4527">
              <w:rPr/>
              <w:t xml:space="preserve"> </w:t>
            </w:r>
            <w:r w:rsidR="00FC6A56">
              <w:rPr/>
              <w:t>attend</w:t>
            </w:r>
            <w:r w:rsidR="009A4527">
              <w:rPr/>
              <w:t xml:space="preserve"> the </w:t>
            </w:r>
            <w:r w:rsidR="1901A947">
              <w:rPr/>
              <w:t>final voting/</w:t>
            </w:r>
            <w:r w:rsidR="00AA17C1">
              <w:rPr/>
              <w:t>results</w:t>
            </w:r>
            <w:r w:rsidR="009A4527">
              <w:rPr/>
              <w:t xml:space="preserve"> event on </w:t>
            </w:r>
            <w:r w:rsidR="00E106F9">
              <w:rPr/>
              <w:t>1</w:t>
            </w:r>
            <w:r w:rsidR="002435E3">
              <w:rPr/>
              <w:t>5</w:t>
            </w:r>
            <w:r w:rsidRPr="2F082FD8" w:rsidR="00E106F9">
              <w:rPr>
                <w:vertAlign w:val="superscript"/>
              </w:rPr>
              <w:t>th</w:t>
            </w:r>
            <w:r w:rsidR="00E106F9">
              <w:rPr/>
              <w:t xml:space="preserve"> </w:t>
            </w:r>
            <w:r w:rsidR="002435E3">
              <w:rPr/>
              <w:t>June</w:t>
            </w:r>
            <w:r w:rsidR="00E106F9">
              <w:rPr/>
              <w:t xml:space="preserve"> 202</w:t>
            </w:r>
            <w:r w:rsidR="002435E3">
              <w:rPr/>
              <w:t>4</w:t>
            </w:r>
            <w:r w:rsidR="007E5C23">
              <w:rPr/>
              <w:t xml:space="preserve">, to </w:t>
            </w:r>
            <w:r w:rsidR="00AA17C1">
              <w:rPr/>
              <w:t>find out w</w:t>
            </w:r>
            <w:r w:rsidR="00D74FBD">
              <w:rPr/>
              <w:t>h</w:t>
            </w:r>
            <w:r w:rsidR="00AA17C1">
              <w:rPr/>
              <w:t xml:space="preserve">ether you have been </w:t>
            </w:r>
            <w:r w:rsidR="002435E3">
              <w:rPr/>
              <w:t>successful.</w:t>
            </w:r>
          </w:p>
          <w:p w:rsidR="007E5C23" w:rsidP="00650E98" w:rsidRDefault="009A4527" w14:paraId="7FCE48BD" w14:textId="2975DCD1">
            <w:pPr>
              <w:numPr>
                <w:ilvl w:val="0"/>
                <w:numId w:val="24"/>
              </w:numPr>
              <w:spacing w:before="60" w:after="40"/>
            </w:pPr>
            <w:r w:rsidRPr="00503654">
              <w:t>If your project involves public or private property, you mu</w:t>
            </w:r>
            <w:r w:rsidR="00650E98">
              <w:t xml:space="preserve">st show evidence that the owner </w:t>
            </w:r>
            <w:r w:rsidRPr="00503654">
              <w:t xml:space="preserve">supports your project. </w:t>
            </w:r>
            <w:r w:rsidR="00E106F9">
              <w:t>This also applies to projects that may need the permission of the Edinburgh Council to deliver a service (we can help with that!!)</w:t>
            </w:r>
            <w:r w:rsidR="00DC4DB4">
              <w:t>.</w:t>
            </w:r>
          </w:p>
          <w:p w:rsidRPr="00503654" w:rsidR="009A4527" w:rsidP="00650E98" w:rsidRDefault="009A4527" w14:paraId="27C9879A" w14:textId="77777777">
            <w:pPr>
              <w:numPr>
                <w:ilvl w:val="0"/>
                <w:numId w:val="24"/>
              </w:numPr>
              <w:spacing w:before="60" w:after="40"/>
            </w:pPr>
            <w:r w:rsidRPr="00503654">
              <w:t>You may also need insurance or Disclosure Scotland PVG checks.</w:t>
            </w:r>
          </w:p>
          <w:p w:rsidRPr="00503654" w:rsidR="009A4527" w:rsidP="00650E98" w:rsidRDefault="009A4527" w14:paraId="7963EC0B" w14:textId="77777777">
            <w:pPr>
              <w:numPr>
                <w:ilvl w:val="0"/>
                <w:numId w:val="24"/>
              </w:numPr>
              <w:spacing w:before="60" w:after="40"/>
            </w:pPr>
            <w:r w:rsidRPr="00503654">
              <w:t xml:space="preserve">If your project costs more than the amount you are applying for, you must show that you have the rest of the </w:t>
            </w:r>
            <w:proofErr w:type="gramStart"/>
            <w:r w:rsidRPr="00503654">
              <w:t>money, and</w:t>
            </w:r>
            <w:proofErr w:type="gramEnd"/>
            <w:r w:rsidRPr="00503654">
              <w:t xml:space="preserve"> can complete the project.</w:t>
            </w:r>
          </w:p>
        </w:tc>
      </w:tr>
      <w:tr w:rsidRPr="00503654" w:rsidR="003650BF" w:rsidTr="2F082FD8" w14:paraId="715F099D" w14:textId="77777777">
        <w:tc>
          <w:tcPr>
            <w:tcW w:w="2520" w:type="dxa"/>
            <w:tcMar/>
          </w:tcPr>
          <w:p w:rsidRPr="00503654" w:rsidR="003650BF" w:rsidP="005F5EB5" w:rsidRDefault="00A80D71" w14:paraId="4433F647" w14:textId="592933E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B8914A" wp14:editId="2C320D26">
                  <wp:extent cx="1463040" cy="1463040"/>
                  <wp:effectExtent l="0" t="0" r="0" b="0"/>
                  <wp:docPr id="69" name="Picture 69" descr="Help Hand Isolated ·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 descr="Help Hand Isolated · Free image on Pixabay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/>
          </w:tcPr>
          <w:p w:rsidRPr="00131947" w:rsidR="003650BF" w:rsidP="005F5EB5" w:rsidRDefault="003650BF" w14:paraId="187BDD0F" w14:textId="77777777">
            <w:pPr>
              <w:pStyle w:val="Heading3"/>
              <w:spacing w:before="120" w:after="80" w:line="240" w:lineRule="auto"/>
              <w:rPr>
                <w:rFonts w:eastAsia="Times New Roman"/>
                <w:color w:val="70AD47"/>
                <w:sz w:val="28"/>
                <w:szCs w:val="28"/>
              </w:rPr>
            </w:pPr>
            <w:r w:rsidRPr="00131947">
              <w:rPr>
                <w:rStyle w:val="Heading21"/>
                <w:rFonts w:ascii="Calibri" w:hAnsi="Calibri" w:eastAsia="Calibri"/>
                <w:b/>
                <w:color w:val="70AD47"/>
                <w:sz w:val="28"/>
                <w:szCs w:val="28"/>
                <w:lang w:eastAsia="en-GB"/>
              </w:rPr>
              <w:t>Can we get help with our application?</w:t>
            </w:r>
          </w:p>
          <w:p w:rsidR="003650BF" w:rsidP="005F5EB5" w:rsidRDefault="003650BF" w14:paraId="62DC4510" w14:textId="481AB290">
            <w:pPr>
              <w:spacing w:before="144" w:beforeLines="60" w:after="144" w:afterLines="60"/>
            </w:pPr>
            <w:r w:rsidRPr="00503654">
              <w:t>Yes!</w:t>
            </w:r>
            <w:r w:rsidR="007D4BFF">
              <w:t xml:space="preserve"> </w:t>
            </w:r>
            <w:proofErr w:type="gramStart"/>
            <w:r w:rsidR="007D4BFF">
              <w:t>As long as</w:t>
            </w:r>
            <w:proofErr w:type="gramEnd"/>
            <w:r w:rsidR="007D4BFF">
              <w:t xml:space="preserve"> it meets our themes, we really want your project to be there at the voting event.</w:t>
            </w:r>
            <w:r w:rsidRPr="00503654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cs="Calibri"/>
              </w:rPr>
              <w:t xml:space="preserve">If you need any help with your application, please contact </w:t>
            </w:r>
            <w:r w:rsidR="007D4BFF">
              <w:rPr>
                <w:b/>
              </w:rPr>
              <w:t>LCR Stands Up</w:t>
            </w:r>
            <w:r w:rsidR="007D4BF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as soon as possible, and we will do our best to help you. </w:t>
            </w:r>
            <w:r>
              <w:rPr>
                <w:noProof/>
              </w:rPr>
              <w:t xml:space="preserve">You can contact us directly </w:t>
            </w:r>
            <w:r w:rsidR="00070B3F">
              <w:t>with</w:t>
            </w:r>
            <w:r w:rsidRPr="00503654">
              <w:t xml:space="preserve"> question</w:t>
            </w:r>
            <w:r w:rsidR="00070B3F">
              <w:t xml:space="preserve">s, or </w:t>
            </w:r>
            <w:r w:rsidR="00EA37DA">
              <w:t>for some support</w:t>
            </w:r>
            <w:r w:rsidR="00070B3F">
              <w:t xml:space="preserve">. </w:t>
            </w:r>
            <w:r>
              <w:t>You can ask for someone to come along and speak to you and/or your group directly about the project and the themes</w:t>
            </w:r>
            <w:r w:rsidR="00C06B92">
              <w:t>.</w:t>
            </w:r>
          </w:p>
          <w:p w:rsidRPr="00F1233B" w:rsidR="003650BF" w:rsidP="005F5EB5" w:rsidRDefault="003650BF" w14:paraId="375274FE" w14:textId="77777777">
            <w:pPr>
              <w:spacing w:before="144" w:beforeLines="60" w:after="144" w:afterLines="60"/>
            </w:pPr>
            <w:r>
              <w:t>E</w:t>
            </w:r>
            <w:r w:rsidRPr="00F1233B">
              <w:t xml:space="preserve">mail: </w:t>
            </w:r>
            <w:r w:rsidRPr="007F66B1" w:rsidR="007F66B1">
              <w:t>tr</w:t>
            </w:r>
            <w:r w:rsidR="007F66B1">
              <w:t>istan.green@theripple.org.uk</w:t>
            </w:r>
            <w:r w:rsidRPr="00F1233B">
              <w:t xml:space="preserve"> </w:t>
            </w:r>
            <w:r>
              <w:t xml:space="preserve">     T</w:t>
            </w:r>
            <w:r w:rsidRPr="00F1233B">
              <w:t xml:space="preserve">el no: 0131 </w:t>
            </w:r>
            <w:r w:rsidR="007F66B1">
              <w:t>554 0422</w:t>
            </w:r>
          </w:p>
        </w:tc>
      </w:tr>
      <w:tr w:rsidRPr="00503654" w:rsidR="007E5C23" w:rsidTr="2F082FD8" w14:paraId="41F28469" w14:textId="77777777">
        <w:tc>
          <w:tcPr>
            <w:tcW w:w="2520" w:type="dxa"/>
            <w:tcMar/>
          </w:tcPr>
          <w:p w:rsidRPr="00503654" w:rsidR="007E5C23" w:rsidP="00A41C28" w:rsidRDefault="007E5C23" w14:paraId="241043E0" w14:textId="7D9C3D6A">
            <w:pPr>
              <w:jc w:val="center"/>
              <w:rPr>
                <w:noProof/>
              </w:rPr>
            </w:pPr>
          </w:p>
          <w:p w:rsidR="007E5C23" w:rsidP="003D2DB6" w:rsidRDefault="00A80D71" w14:paraId="1F089E8D" w14:textId="494C87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02B3A5" wp14:editId="2E9AA60D">
                  <wp:extent cx="1140178" cy="1689483"/>
                  <wp:effectExtent l="0" t="0" r="3175" b="0"/>
                  <wp:docPr id="71" name="Picture 71" descr="Postbox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descr="Postbox P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25" cy="169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03654" w:rsidR="00BB0F79" w:rsidP="003D2DB6" w:rsidRDefault="00BB0F79" w14:paraId="28B74737" w14:textId="6DED0916">
            <w:pPr>
              <w:jc w:val="center"/>
              <w:rPr>
                <w:noProof/>
              </w:rPr>
            </w:pPr>
          </w:p>
        </w:tc>
        <w:tc>
          <w:tcPr>
            <w:tcW w:w="7800" w:type="dxa"/>
            <w:tcMar/>
          </w:tcPr>
          <w:p w:rsidRPr="00131947" w:rsidR="007E5C23" w:rsidP="007E5C23" w:rsidRDefault="007E5C23" w14:paraId="1A33C11B" w14:textId="77777777">
            <w:pPr>
              <w:pStyle w:val="Heading3"/>
              <w:spacing w:before="120" w:after="80" w:line="240" w:lineRule="auto"/>
              <w:rPr>
                <w:rFonts w:eastAsia="Times New Roman"/>
                <w:color w:val="70AD47"/>
                <w:sz w:val="28"/>
                <w:szCs w:val="28"/>
              </w:rPr>
            </w:pPr>
            <w:r w:rsidRPr="00131947">
              <w:rPr>
                <w:color w:val="70AD47"/>
                <w:sz w:val="28"/>
                <w:szCs w:val="28"/>
              </w:rPr>
              <w:t>How do we submit our application?</w:t>
            </w:r>
          </w:p>
          <w:p w:rsidR="007E5C23" w:rsidP="007F66B1" w:rsidRDefault="007E5C23" w14:paraId="4E83DE28" w14:textId="7F9F29ED">
            <w:pPr>
              <w:numPr>
                <w:ilvl w:val="0"/>
                <w:numId w:val="23"/>
              </w:numPr>
              <w:spacing w:before="40" w:after="40"/>
            </w:pPr>
            <w:r w:rsidRPr="007E5C23">
              <w:t>Print it out</w:t>
            </w:r>
            <w:r w:rsidR="003650BF">
              <w:t>, get it signed,</w:t>
            </w:r>
            <w:r w:rsidRPr="007E5C23">
              <w:t xml:space="preserve"> and </w:t>
            </w:r>
            <w:r w:rsidR="00361FB9">
              <w:t>post</w:t>
            </w:r>
            <w:r w:rsidRPr="007E5C23">
              <w:t xml:space="preserve"> </w:t>
            </w:r>
            <w:r w:rsidR="00BB0F79">
              <w:t>the paper copy</w:t>
            </w:r>
            <w:r w:rsidR="007F66B1">
              <w:t xml:space="preserve"> or bring it </w:t>
            </w:r>
            <w:r w:rsidR="00DC4DB4">
              <w:t>to The Ripple</w:t>
            </w:r>
          </w:p>
          <w:p w:rsidR="007F66B1" w:rsidP="007F66B1" w:rsidRDefault="007F66B1" w14:paraId="33EE8AF6" w14:textId="77777777">
            <w:pPr>
              <w:numPr>
                <w:ilvl w:val="0"/>
                <w:numId w:val="23"/>
              </w:numPr>
              <w:spacing w:before="40" w:after="40"/>
            </w:pPr>
            <w:r>
              <w:t xml:space="preserve">Email it to us at </w:t>
            </w:r>
            <w:r w:rsidRPr="007F66B1">
              <w:t>tr</w:t>
            </w:r>
            <w:r>
              <w:t>istan.green@theripple.org.uk</w:t>
            </w:r>
            <w:r w:rsidRPr="00F1233B">
              <w:t xml:space="preserve"> </w:t>
            </w:r>
            <w:r>
              <w:t xml:space="preserve">     </w:t>
            </w:r>
            <w:r w:rsidRPr="00F1233B">
              <w:t xml:space="preserve"> </w:t>
            </w:r>
            <w:r>
              <w:t xml:space="preserve">     </w:t>
            </w:r>
          </w:p>
          <w:p w:rsidRPr="00906DED" w:rsidR="007F66B1" w:rsidP="007F66B1" w:rsidRDefault="007F66B1" w14:paraId="6155BE75" w14:textId="77777777">
            <w:pPr>
              <w:spacing w:before="40" w:after="40"/>
              <w:ind w:left="720"/>
            </w:pPr>
          </w:p>
          <w:p w:rsidR="00650E98" w:rsidP="00F776DE" w:rsidRDefault="00650E98" w14:paraId="31786619" w14:textId="77777777">
            <w:pPr>
              <w:spacing w:before="40" w:after="40"/>
            </w:pPr>
            <w:r>
              <w:rPr>
                <w:b/>
              </w:rPr>
              <w:t xml:space="preserve">Send </w:t>
            </w:r>
            <w:r w:rsidR="007F66B1">
              <w:rPr>
                <w:b/>
              </w:rPr>
              <w:t xml:space="preserve">postal </w:t>
            </w:r>
            <w:r>
              <w:rPr>
                <w:b/>
              </w:rPr>
              <w:t>application to:</w:t>
            </w:r>
            <w:r w:rsidRPr="00650E98" w:rsidR="00E15366">
              <w:t xml:space="preserve"> </w:t>
            </w:r>
          </w:p>
          <w:p w:rsidR="00650E98" w:rsidP="00F776DE" w:rsidRDefault="007F66B1" w14:paraId="72F18D85" w14:textId="77777777">
            <w:pPr>
              <w:spacing w:before="40" w:after="40"/>
            </w:pPr>
            <w:r>
              <w:t>Tristan Green</w:t>
            </w:r>
          </w:p>
          <w:p w:rsidR="007F66B1" w:rsidP="00F776DE" w:rsidRDefault="007F66B1" w14:paraId="37CF0940" w14:textId="77777777">
            <w:pPr>
              <w:spacing w:before="40" w:after="40"/>
            </w:pPr>
            <w:r>
              <w:t>The Ripple Project</w:t>
            </w:r>
          </w:p>
          <w:p w:rsidR="007F66B1" w:rsidP="00F776DE" w:rsidRDefault="007F66B1" w14:paraId="1CA29F50" w14:textId="77777777">
            <w:pPr>
              <w:spacing w:before="40" w:after="40"/>
            </w:pPr>
            <w:r>
              <w:t xml:space="preserve">198 </w:t>
            </w:r>
            <w:proofErr w:type="spellStart"/>
            <w:r>
              <w:t>Restalrig</w:t>
            </w:r>
            <w:proofErr w:type="spellEnd"/>
            <w:r>
              <w:t xml:space="preserve"> Road South</w:t>
            </w:r>
          </w:p>
          <w:p w:rsidR="007F66B1" w:rsidP="00F776DE" w:rsidRDefault="007F66B1" w14:paraId="25C68958" w14:textId="77777777">
            <w:pPr>
              <w:spacing w:before="40" w:after="40"/>
            </w:pPr>
            <w:r>
              <w:t>Edinburgh</w:t>
            </w:r>
          </w:p>
          <w:p w:rsidRPr="00503654" w:rsidR="007E5C23" w:rsidP="007F66B1" w:rsidRDefault="007F66B1" w14:paraId="4C8FC12C" w14:textId="77777777">
            <w:pPr>
              <w:spacing w:before="40" w:after="40"/>
            </w:pPr>
            <w:r>
              <w:t>EH7 6DZ</w:t>
            </w:r>
          </w:p>
        </w:tc>
      </w:tr>
      <w:tr w:rsidRPr="00503654" w:rsidR="009A4527" w:rsidTr="2F082FD8" w14:paraId="3C2FD21D" w14:textId="77777777">
        <w:trPr>
          <w:trHeight w:val="557"/>
        </w:trPr>
        <w:tc>
          <w:tcPr>
            <w:tcW w:w="2520" w:type="dxa"/>
            <w:tcMar/>
          </w:tcPr>
          <w:p w:rsidRPr="00B93B50" w:rsidR="00FA5FDE" w:rsidP="00B93B50" w:rsidRDefault="00FA5FDE" w14:paraId="0FCE784E" w14:textId="39827B51">
            <w:pPr>
              <w:jc w:val="center"/>
              <w:rPr>
                <w:noProof/>
                <w:lang w:val="en-US" w:eastAsia="en-US"/>
              </w:rPr>
            </w:pPr>
          </w:p>
          <w:p w:rsidR="00075BD3" w:rsidP="00B93B50" w:rsidRDefault="00075BD3" w14:paraId="7EE9F8BC" w14:textId="5DC1A2AC">
            <w:pPr>
              <w:jc w:val="center"/>
              <w:rPr>
                <w:noProof/>
                <w:lang w:val="en-US" w:eastAsia="en-US"/>
              </w:rPr>
            </w:pPr>
          </w:p>
          <w:p w:rsidRPr="00503654" w:rsidR="009A4527" w:rsidP="00503654" w:rsidRDefault="00A80D71" w14:paraId="70F85189" w14:textId="3B32EC9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AC5E83" wp14:editId="41D6F8D0">
                  <wp:extent cx="1463040" cy="1466850"/>
                  <wp:effectExtent l="0" t="0" r="0" b="6350"/>
                  <wp:docPr id="74" name="Picture 74" descr="Icon Symbol Confirmation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 descr="Icon Symbol Confirmation · Free vector graphic on Pixabay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/>
          </w:tcPr>
          <w:p w:rsidRPr="00131947" w:rsidR="00252F96" w:rsidP="004069FB" w:rsidRDefault="00252F96" w14:paraId="015CDDC0" w14:textId="77777777">
            <w:pPr>
              <w:spacing w:before="100" w:after="100"/>
              <w:rPr>
                <w:rStyle w:val="Heading21"/>
                <w:rFonts w:ascii="Calibri" w:hAnsi="Calibri" w:cs="Calibri"/>
                <w:color w:val="70AD47"/>
                <w:sz w:val="28"/>
                <w:szCs w:val="28"/>
                <w:lang w:eastAsia="en-GB"/>
              </w:rPr>
            </w:pPr>
            <w:r w:rsidRPr="00131947">
              <w:rPr>
                <w:rStyle w:val="Heading3Char"/>
                <w:rFonts w:cs="Calibri"/>
                <w:color w:val="70AD47"/>
                <w:sz w:val="28"/>
                <w:szCs w:val="28"/>
              </w:rPr>
              <w:t xml:space="preserve">What happens </w:t>
            </w:r>
            <w:r w:rsidRPr="00131947" w:rsidR="00EE3AE9">
              <w:rPr>
                <w:rStyle w:val="Heading3Char"/>
                <w:rFonts w:cs="Calibri"/>
                <w:color w:val="70AD47"/>
                <w:sz w:val="28"/>
                <w:szCs w:val="28"/>
              </w:rPr>
              <w:t>after the application deadline</w:t>
            </w:r>
            <w:r w:rsidRPr="00131947">
              <w:rPr>
                <w:rStyle w:val="Heading21"/>
                <w:rFonts w:ascii="Calibri" w:hAnsi="Calibri" w:cs="Calibri"/>
                <w:color w:val="70AD47"/>
                <w:sz w:val="28"/>
                <w:szCs w:val="28"/>
                <w:lang w:eastAsia="en-GB"/>
              </w:rPr>
              <w:t>?</w:t>
            </w:r>
          </w:p>
          <w:p w:rsidRPr="00D74FBD" w:rsidR="009A4527" w:rsidP="00B93B50" w:rsidRDefault="009A4527" w14:paraId="62B3AE4B" w14:textId="77777777">
            <w:pPr>
              <w:spacing w:before="60" w:after="40"/>
              <w:rPr>
                <w:color w:val="000000" w:themeColor="text1"/>
              </w:rPr>
            </w:pPr>
            <w:r w:rsidRPr="00D74FBD">
              <w:rPr>
                <w:color w:val="000000" w:themeColor="text1"/>
              </w:rPr>
              <w:t>If your application meets the conditions:</w:t>
            </w:r>
          </w:p>
          <w:p w:rsidRPr="00D74FBD" w:rsidR="009A4527" w:rsidP="00B93B50" w:rsidRDefault="009A4527" w14:paraId="22325F25" w14:textId="77777777">
            <w:pPr>
              <w:pStyle w:val="ListParagraph"/>
              <w:numPr>
                <w:ilvl w:val="0"/>
                <w:numId w:val="12"/>
              </w:numPr>
              <w:spacing w:before="60" w:after="40" w:line="240" w:lineRule="auto"/>
              <w:rPr>
                <w:color w:val="000000" w:themeColor="text1"/>
              </w:rPr>
            </w:pPr>
            <w:r w:rsidRPr="00D74FBD">
              <w:rPr>
                <w:color w:val="000000" w:themeColor="text1"/>
              </w:rPr>
              <w:t xml:space="preserve">Information about your proposed project will be publicised </w:t>
            </w:r>
            <w:r w:rsidRPr="00D74FBD" w:rsidR="00252F96">
              <w:rPr>
                <w:color w:val="000000" w:themeColor="text1"/>
              </w:rPr>
              <w:t xml:space="preserve">online </w:t>
            </w:r>
            <w:r w:rsidRPr="00D74FBD">
              <w:rPr>
                <w:color w:val="000000" w:themeColor="text1"/>
              </w:rPr>
              <w:t xml:space="preserve">to the </w:t>
            </w:r>
            <w:r w:rsidRPr="00D74FBD" w:rsidR="00EE3AE9">
              <w:rPr>
                <w:color w:val="000000" w:themeColor="text1"/>
              </w:rPr>
              <w:t>local</w:t>
            </w:r>
            <w:r w:rsidRPr="00D74FBD" w:rsidR="00252F96">
              <w:rPr>
                <w:color w:val="000000" w:themeColor="text1"/>
              </w:rPr>
              <w:t xml:space="preserve"> community.</w:t>
            </w:r>
          </w:p>
          <w:p w:rsidRPr="003C6BA4" w:rsidR="00D74FBD" w:rsidP="00B93B50" w:rsidRDefault="009A4527" w14:paraId="7AC374FB" w14:textId="54448626">
            <w:pPr>
              <w:pStyle w:val="ListParagraph"/>
              <w:numPr>
                <w:ilvl w:val="0"/>
                <w:numId w:val="12"/>
              </w:numPr>
              <w:spacing w:before="60" w:after="40" w:line="240" w:lineRule="auto"/>
              <w:rPr>
                <w:color w:val="000000" w:themeColor="text1"/>
              </w:rPr>
            </w:pPr>
            <w:r w:rsidRPr="003C6BA4">
              <w:rPr>
                <w:color w:val="000000" w:themeColor="text1"/>
              </w:rPr>
              <w:t xml:space="preserve">People </w:t>
            </w:r>
            <w:r w:rsidRPr="003C6BA4" w:rsidR="00EE3AE9">
              <w:rPr>
                <w:color w:val="000000" w:themeColor="text1"/>
              </w:rPr>
              <w:t xml:space="preserve">that live, work or spend their time in </w:t>
            </w:r>
            <w:proofErr w:type="spellStart"/>
            <w:r w:rsidRPr="003C6BA4" w:rsidR="00EE3AE9">
              <w:rPr>
                <w:color w:val="000000" w:themeColor="text1"/>
              </w:rPr>
              <w:t>Restalrig</w:t>
            </w:r>
            <w:proofErr w:type="spellEnd"/>
            <w:r w:rsidRPr="003C6BA4" w:rsidR="00EE3AE9">
              <w:rPr>
                <w:color w:val="000000" w:themeColor="text1"/>
              </w:rPr>
              <w:t xml:space="preserve">, </w:t>
            </w:r>
            <w:proofErr w:type="spellStart"/>
            <w:r w:rsidRPr="003C6BA4" w:rsidR="00EE3AE9">
              <w:rPr>
                <w:color w:val="000000" w:themeColor="text1"/>
              </w:rPr>
              <w:t>Lochend</w:t>
            </w:r>
            <w:proofErr w:type="spellEnd"/>
            <w:r w:rsidRPr="003C6BA4" w:rsidR="00EE3AE9">
              <w:rPr>
                <w:color w:val="000000" w:themeColor="text1"/>
              </w:rPr>
              <w:t xml:space="preserve"> and </w:t>
            </w:r>
            <w:proofErr w:type="spellStart"/>
            <w:r w:rsidRPr="003C6BA4" w:rsidR="00EE3AE9">
              <w:rPr>
                <w:color w:val="000000" w:themeColor="text1"/>
              </w:rPr>
              <w:t>Craigentinny</w:t>
            </w:r>
            <w:proofErr w:type="spellEnd"/>
            <w:r w:rsidRPr="003C6BA4">
              <w:rPr>
                <w:color w:val="000000" w:themeColor="text1"/>
              </w:rPr>
              <w:t xml:space="preserve"> will </w:t>
            </w:r>
            <w:r w:rsidRPr="003C6BA4" w:rsidR="0050189F">
              <w:rPr>
                <w:color w:val="000000" w:themeColor="text1"/>
              </w:rPr>
              <w:t>have the opportunity</w:t>
            </w:r>
            <w:r w:rsidRPr="003C6BA4">
              <w:rPr>
                <w:color w:val="000000" w:themeColor="text1"/>
              </w:rPr>
              <w:t xml:space="preserve"> to </w:t>
            </w:r>
            <w:r w:rsidR="00B33A6B">
              <w:rPr>
                <w:color w:val="000000" w:themeColor="text1"/>
              </w:rPr>
              <w:t>consider</w:t>
            </w:r>
            <w:r w:rsidRPr="003C6BA4">
              <w:rPr>
                <w:color w:val="000000" w:themeColor="text1"/>
              </w:rPr>
              <w:t xml:space="preserve"> </w:t>
            </w:r>
            <w:r w:rsidR="00B33A6B">
              <w:rPr>
                <w:color w:val="000000" w:themeColor="text1"/>
              </w:rPr>
              <w:t xml:space="preserve">all the </w:t>
            </w:r>
            <w:r w:rsidRPr="003C6BA4">
              <w:rPr>
                <w:color w:val="000000" w:themeColor="text1"/>
              </w:rPr>
              <w:t>projects</w:t>
            </w:r>
            <w:r w:rsidR="00B33A6B">
              <w:rPr>
                <w:color w:val="000000" w:themeColor="text1"/>
              </w:rPr>
              <w:t xml:space="preserve"> and choose which they want</w:t>
            </w:r>
            <w:r w:rsidRPr="003C6BA4">
              <w:rPr>
                <w:color w:val="000000" w:themeColor="text1"/>
              </w:rPr>
              <w:t xml:space="preserve"> </w:t>
            </w:r>
            <w:r w:rsidR="00B33A6B">
              <w:rPr>
                <w:color w:val="000000" w:themeColor="text1"/>
              </w:rPr>
              <w:t>to vote for.</w:t>
            </w:r>
          </w:p>
          <w:p w:rsidRPr="003C6BA4" w:rsidR="00252F96" w:rsidP="00B93B50" w:rsidRDefault="00B33A6B" w14:paraId="15A7CD03" w14:textId="548213AD">
            <w:pPr>
              <w:pStyle w:val="ListParagraph"/>
              <w:numPr>
                <w:ilvl w:val="0"/>
                <w:numId w:val="12"/>
              </w:numPr>
              <w:spacing w:before="60" w:after="4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Voting</w:t>
            </w:r>
            <w:r w:rsidRPr="003C6BA4" w:rsidR="00D74FBD">
              <w:rPr>
                <w:color w:val="000000" w:themeColor="text1"/>
              </w:rPr>
              <w:t xml:space="preserve"> will run for </w:t>
            </w:r>
            <w:r w:rsidRPr="003C6BA4" w:rsidR="0050189F">
              <w:rPr>
                <w:color w:val="000000" w:themeColor="text1"/>
              </w:rPr>
              <w:t>one</w:t>
            </w:r>
            <w:r w:rsidRPr="003C6BA4" w:rsidR="00D74FBD">
              <w:rPr>
                <w:color w:val="000000" w:themeColor="text1"/>
              </w:rPr>
              <w:t xml:space="preserve"> week </w:t>
            </w:r>
            <w:r w:rsidRPr="003C6BA4" w:rsidR="0050189F">
              <w:rPr>
                <w:color w:val="000000" w:themeColor="text1"/>
              </w:rPr>
              <w:t>starting on</w:t>
            </w:r>
            <w:r w:rsidRPr="003C6BA4" w:rsidR="00D74FBD">
              <w:rPr>
                <w:color w:val="000000" w:themeColor="text1"/>
              </w:rPr>
              <w:t xml:space="preserve"> </w:t>
            </w:r>
            <w:r w:rsidR="00DC4DB4">
              <w:rPr>
                <w:color w:val="000000" w:themeColor="text1"/>
              </w:rPr>
              <w:t>Sunday 9</w:t>
            </w:r>
            <w:r w:rsidRPr="00DC4DB4" w:rsidR="00DC4DB4">
              <w:rPr>
                <w:color w:val="000000" w:themeColor="text1"/>
                <w:vertAlign w:val="superscript"/>
              </w:rPr>
              <w:t>th</w:t>
            </w:r>
            <w:r w:rsidR="00DC4DB4">
              <w:rPr>
                <w:color w:val="000000" w:themeColor="text1"/>
              </w:rPr>
              <w:t xml:space="preserve"> June</w:t>
            </w:r>
            <w:r>
              <w:rPr>
                <w:color w:val="000000" w:themeColor="text1"/>
              </w:rPr>
              <w:t>.</w:t>
            </w:r>
            <w:r w:rsidRPr="003C6BA4" w:rsidR="001436DC">
              <w:rPr>
                <w:color w:val="000000" w:themeColor="text1"/>
              </w:rPr>
              <w:t xml:space="preserve">                                     </w:t>
            </w:r>
          </w:p>
          <w:p w:rsidRPr="003C6BA4" w:rsidR="00EF0104" w:rsidP="2F082FD8" w:rsidRDefault="0050189F" w14:paraId="765096B9" w14:textId="13DD932E">
            <w:pPr>
              <w:pStyle w:val="ListParagraph"/>
              <w:numPr>
                <w:ilvl w:val="0"/>
                <w:numId w:val="12"/>
              </w:numPr>
              <w:spacing w:before="60" w:after="40" w:line="240" w:lineRule="auto"/>
              <w:rPr>
                <w:color w:val="000000" w:themeColor="text1"/>
                <w:sz w:val="24"/>
                <w:szCs w:val="24"/>
              </w:rPr>
            </w:pPr>
            <w:r w:rsidRPr="2F082FD8" w:rsidR="0050189F">
              <w:rPr>
                <w:color w:val="000000" w:themeColor="text1" w:themeTint="FF" w:themeShade="FF"/>
              </w:rPr>
              <w:t xml:space="preserve">A </w:t>
            </w:r>
            <w:r w:rsidR="049D1686">
              <w:rPr/>
              <w:t>final voting/</w:t>
            </w:r>
            <w:r w:rsidRPr="2F082FD8" w:rsidR="0050189F">
              <w:rPr>
                <w:color w:val="000000" w:themeColor="text1" w:themeTint="FF" w:themeShade="FF"/>
              </w:rPr>
              <w:t xml:space="preserve">results </w:t>
            </w:r>
            <w:r w:rsidRPr="2F082FD8" w:rsidR="00DC4DB4">
              <w:rPr>
                <w:color w:val="000000" w:themeColor="text1" w:themeTint="FF" w:themeShade="FF"/>
              </w:rPr>
              <w:t>day</w:t>
            </w:r>
            <w:r w:rsidRPr="2F082FD8" w:rsidR="0050189F">
              <w:rPr>
                <w:color w:val="000000" w:themeColor="text1" w:themeTint="FF" w:themeShade="FF"/>
              </w:rPr>
              <w:t xml:space="preserve"> will take place on</w:t>
            </w:r>
            <w:r w:rsidRPr="2F082FD8" w:rsidR="00DC4DB4">
              <w:rPr>
                <w:color w:val="000000" w:themeColor="text1" w:themeTint="FF" w:themeShade="FF"/>
              </w:rPr>
              <w:t xml:space="preserve"> Saturday 15</w:t>
            </w:r>
            <w:r w:rsidRPr="2F082FD8" w:rsidR="00DC4DB4">
              <w:rPr>
                <w:color w:val="000000" w:themeColor="text1" w:themeTint="FF" w:themeShade="FF"/>
                <w:vertAlign w:val="superscript"/>
              </w:rPr>
              <w:t>th</w:t>
            </w:r>
            <w:r w:rsidRPr="2F082FD8" w:rsidR="00DC4DB4">
              <w:rPr>
                <w:color w:val="000000" w:themeColor="text1" w:themeTint="FF" w:themeShade="FF"/>
              </w:rPr>
              <w:t xml:space="preserve"> June</w:t>
            </w:r>
            <w:r w:rsidRPr="2F082FD8" w:rsidR="00B32EE8">
              <w:rPr>
                <w:color w:val="000000" w:themeColor="text1" w:themeTint="FF" w:themeShade="FF"/>
              </w:rPr>
              <w:t xml:space="preserve">.  </w:t>
            </w:r>
            <w:r w:rsidRPr="2F082FD8" w:rsidR="00B32EE8">
              <w:rPr>
                <w:color w:val="000000" w:themeColor="text1" w:themeTint="FF" w:themeShade="FF"/>
              </w:rPr>
              <w:t>As an applicant, you are</w:t>
            </w:r>
            <w:r w:rsidRPr="2F082FD8" w:rsidR="0050189F">
              <w:rPr>
                <w:color w:val="000000" w:themeColor="text1" w:themeTint="FF" w:themeShade="FF"/>
              </w:rPr>
              <w:t xml:space="preserve"> expected to attend.</w:t>
            </w:r>
          </w:p>
          <w:p w:rsidR="003C6BA4" w:rsidP="001436DC" w:rsidRDefault="00B32EE8" w14:paraId="750BB7CC" w14:textId="29C90235">
            <w:pPr>
              <w:pStyle w:val="ListParagraph"/>
              <w:numPr>
                <w:ilvl w:val="0"/>
                <w:numId w:val="12"/>
              </w:numPr>
              <w:spacing w:before="60" w:after="40" w:line="240" w:lineRule="auto"/>
              <w:rPr>
                <w:color w:val="000000" w:themeColor="text1"/>
              </w:rPr>
            </w:pPr>
            <w:r w:rsidRPr="2F082FD8" w:rsidR="00B32EE8">
              <w:rPr>
                <w:color w:val="000000" w:themeColor="text1" w:themeTint="FF" w:themeShade="FF"/>
              </w:rPr>
              <w:t xml:space="preserve">(If you are a successful applicant) You </w:t>
            </w:r>
            <w:r w:rsidRPr="2F082FD8" w:rsidR="003C6BA4">
              <w:rPr>
                <w:color w:val="000000" w:themeColor="text1" w:themeTint="FF" w:themeShade="FF"/>
              </w:rPr>
              <w:t xml:space="preserve">receive </w:t>
            </w:r>
            <w:r w:rsidRPr="2F082FD8" w:rsidR="00B32EE8">
              <w:rPr>
                <w:color w:val="000000" w:themeColor="text1" w:themeTint="FF" w:themeShade="FF"/>
              </w:rPr>
              <w:t xml:space="preserve">a ‘Letter of Offer’, </w:t>
            </w:r>
            <w:r w:rsidRPr="2F082FD8" w:rsidR="003C6BA4">
              <w:rPr>
                <w:color w:val="000000" w:themeColor="text1" w:themeTint="FF" w:themeShade="FF"/>
              </w:rPr>
              <w:t>which includes a simple Funding Agreement and Acceptance Form</w:t>
            </w:r>
            <w:r w:rsidRPr="2F082FD8" w:rsidR="00B32EE8">
              <w:rPr>
                <w:color w:val="000000" w:themeColor="text1" w:themeTint="FF" w:themeShade="FF"/>
              </w:rPr>
              <w:t>.</w:t>
            </w:r>
          </w:p>
          <w:p w:rsidRPr="00B32EE8" w:rsidR="003C6BA4" w:rsidP="00B32EE8" w:rsidRDefault="00B32EE8" w14:paraId="2854DBFC" w14:textId="003FC72F">
            <w:pPr>
              <w:pStyle w:val="ListParagraph"/>
              <w:numPr>
                <w:ilvl w:val="0"/>
                <w:numId w:val="12"/>
              </w:numPr>
              <w:spacing w:before="60" w:after="40" w:line="240" w:lineRule="auto"/>
              <w:rPr>
                <w:color w:val="000000" w:themeColor="text1"/>
              </w:rPr>
            </w:pPr>
            <w:r w:rsidRPr="2F082FD8" w:rsidR="00B32EE8">
              <w:rPr>
                <w:color w:val="000000" w:themeColor="text1" w:themeTint="FF" w:themeShade="FF"/>
              </w:rPr>
              <w:t xml:space="preserve">(If you are a successful applicant) After </w:t>
            </w:r>
            <w:r w:rsidRPr="2F082FD8" w:rsidR="00B32EE8">
              <w:rPr>
                <w:color w:val="000000" w:themeColor="text1" w:themeTint="FF" w:themeShade="FF"/>
              </w:rPr>
              <w:t>sign</w:t>
            </w:r>
            <w:r w:rsidRPr="2F082FD8" w:rsidR="00B32EE8">
              <w:rPr>
                <w:color w:val="000000" w:themeColor="text1" w:themeTint="FF" w:themeShade="FF"/>
              </w:rPr>
              <w:t>ing</w:t>
            </w:r>
            <w:r w:rsidRPr="2F082FD8" w:rsidR="00B32EE8">
              <w:rPr>
                <w:color w:val="000000" w:themeColor="text1" w:themeTint="FF" w:themeShade="FF"/>
              </w:rPr>
              <w:t xml:space="preserve"> and </w:t>
            </w:r>
            <w:r w:rsidRPr="2F082FD8" w:rsidR="00B32EE8">
              <w:rPr>
                <w:color w:val="000000" w:themeColor="text1" w:themeTint="FF" w:themeShade="FF"/>
              </w:rPr>
              <w:t>sending back</w:t>
            </w:r>
            <w:r w:rsidRPr="2F082FD8" w:rsidR="00B32EE8">
              <w:rPr>
                <w:color w:val="000000" w:themeColor="text1" w:themeTint="FF" w:themeShade="FF"/>
              </w:rPr>
              <w:t xml:space="preserve"> th</w:t>
            </w:r>
            <w:r w:rsidRPr="2F082FD8" w:rsidR="00B32EE8">
              <w:rPr>
                <w:color w:val="000000" w:themeColor="text1" w:themeTint="FF" w:themeShade="FF"/>
              </w:rPr>
              <w:t>e</w:t>
            </w:r>
            <w:r w:rsidRPr="2F082FD8" w:rsidR="00B32EE8">
              <w:rPr>
                <w:color w:val="000000" w:themeColor="text1" w:themeTint="FF" w:themeShade="FF"/>
              </w:rPr>
              <w:t xml:space="preserve"> Form,</w:t>
            </w:r>
            <w:r w:rsidRPr="2F082FD8" w:rsidR="00B32EE8">
              <w:rPr>
                <w:color w:val="000000" w:themeColor="text1" w:themeTint="FF" w:themeShade="FF"/>
              </w:rPr>
              <w:t xml:space="preserve"> you </w:t>
            </w:r>
            <w:r w:rsidRPr="2F082FD8" w:rsidR="00B33A6B">
              <w:rPr>
                <w:color w:val="000000" w:themeColor="text1" w:themeTint="FF" w:themeShade="FF"/>
              </w:rPr>
              <w:t>receive the money</w:t>
            </w:r>
            <w:r w:rsidRPr="2F082FD8" w:rsidR="003C6BA4">
              <w:rPr>
                <w:color w:val="000000" w:themeColor="text1" w:themeTint="FF" w:themeShade="FF"/>
              </w:rPr>
              <w:t>.</w:t>
            </w:r>
          </w:p>
          <w:p w:rsidRPr="00503654" w:rsidR="0050189F" w:rsidP="003C6BA4" w:rsidRDefault="0050189F" w14:paraId="6170B72B" w14:textId="41217B20">
            <w:pPr>
              <w:pStyle w:val="ListParagraph"/>
              <w:spacing w:before="60" w:after="40" w:line="240" w:lineRule="auto"/>
            </w:pPr>
            <w:r>
              <w:t xml:space="preserve"> </w:t>
            </w:r>
          </w:p>
        </w:tc>
      </w:tr>
      <w:tr w:rsidRPr="00503654" w:rsidR="009A4527" w:rsidTr="2F082FD8" w14:paraId="7B6C3A16" w14:textId="77777777">
        <w:tc>
          <w:tcPr>
            <w:tcW w:w="2520" w:type="dxa"/>
            <w:tcMar/>
          </w:tcPr>
          <w:p w:rsidR="00F84505" w:rsidP="00503654" w:rsidRDefault="00A80D71" w14:paraId="3EA9C8B5" w14:textId="7279616C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9B647F" wp14:editId="7FEB0E2E">
                  <wp:extent cx="1463040" cy="1463040"/>
                  <wp:effectExtent l="0" t="0" r="0" b="0"/>
                  <wp:docPr id="75" name="Picture 75" descr="Repor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 descr="Report Free Stock Photo - Public Domain Pictures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03654" w:rsidR="009A4527" w:rsidP="00503654" w:rsidRDefault="009A4527" w14:paraId="1285A7AA" w14:textId="7F6E9EF8">
            <w:pPr>
              <w:jc w:val="center"/>
              <w:rPr>
                <w:noProof/>
              </w:rPr>
            </w:pPr>
          </w:p>
        </w:tc>
        <w:tc>
          <w:tcPr>
            <w:tcW w:w="7800" w:type="dxa"/>
            <w:tcMar/>
          </w:tcPr>
          <w:p w:rsidRPr="00131947" w:rsidR="00B93B50" w:rsidP="00252F96" w:rsidRDefault="00B93B50" w14:paraId="2C7DEB6B" w14:textId="77777777">
            <w:pPr>
              <w:spacing w:before="60" w:after="40"/>
              <w:rPr>
                <w:b/>
                <w:color w:val="70AD47"/>
                <w:sz w:val="28"/>
                <w:szCs w:val="28"/>
              </w:rPr>
            </w:pPr>
            <w:r w:rsidRPr="00131947">
              <w:rPr>
                <w:b/>
                <w:color w:val="70AD47"/>
                <w:sz w:val="28"/>
                <w:szCs w:val="28"/>
              </w:rPr>
              <w:t>Will we need to report on the project?</w:t>
            </w:r>
          </w:p>
          <w:p w:rsidRPr="00503654" w:rsidR="009A4527" w:rsidP="00252F96" w:rsidRDefault="009A4527" w14:paraId="75BD265C" w14:textId="675320EA">
            <w:pPr>
              <w:spacing w:before="60" w:after="40"/>
            </w:pPr>
            <w:r w:rsidRPr="00503654">
              <w:t xml:space="preserve">Yes, </w:t>
            </w:r>
            <w:r w:rsidR="00B33A6B">
              <w:t xml:space="preserve">a few months later, </w:t>
            </w:r>
            <w:r w:rsidR="00070B3F">
              <w:t>you need to send us a</w:t>
            </w:r>
            <w:r w:rsidR="008E2332">
              <w:t xml:space="preserve"> </w:t>
            </w:r>
            <w:r w:rsidR="00070B3F">
              <w:t>report</w:t>
            </w:r>
            <w:r w:rsidR="00B33A6B">
              <w:t xml:space="preserve"> about how your project went</w:t>
            </w:r>
            <w:r w:rsidR="00070B3F">
              <w:t>. W</w:t>
            </w:r>
            <w:r w:rsidRPr="00503654">
              <w:t xml:space="preserve">e will </w:t>
            </w:r>
            <w:r w:rsidR="00070B3F">
              <w:t xml:space="preserve">send you a report template and remind you when the report is due (i.e. </w:t>
            </w:r>
            <w:r w:rsidR="00B33A6B">
              <w:t>after completion of the project</w:t>
            </w:r>
            <w:r w:rsidR="00070B3F">
              <w:t>). Y</w:t>
            </w:r>
            <w:r w:rsidRPr="00503654">
              <w:t>ou will be asked to provide</w:t>
            </w:r>
            <w:r w:rsidR="00216219">
              <w:t>:</w:t>
            </w:r>
          </w:p>
          <w:p w:rsidRPr="00503654" w:rsidR="009A4527" w:rsidP="00252F96" w:rsidRDefault="00B93B50" w14:paraId="747583FD" w14:textId="77777777">
            <w:pPr>
              <w:pStyle w:val="ListParagraph"/>
              <w:numPr>
                <w:ilvl w:val="0"/>
                <w:numId w:val="18"/>
              </w:numPr>
              <w:spacing w:before="60" w:after="40" w:line="240" w:lineRule="auto"/>
            </w:pPr>
            <w:r>
              <w:t xml:space="preserve">A </w:t>
            </w:r>
            <w:r w:rsidRPr="00503654" w:rsidR="009A4527">
              <w:t>breakdown of how the money wa</w:t>
            </w:r>
            <w:r w:rsidR="00070B3F">
              <w:t xml:space="preserve">s spent, together with </w:t>
            </w:r>
            <w:proofErr w:type="gramStart"/>
            <w:r w:rsidR="00070B3F">
              <w:t>receipts</w:t>
            </w:r>
            <w:proofErr w:type="gramEnd"/>
          </w:p>
          <w:p w:rsidRPr="00B93B50" w:rsidR="009A4527" w:rsidP="00070B3F" w:rsidRDefault="00B93B50" w14:paraId="5B5588C1" w14:textId="77777777">
            <w:pPr>
              <w:pStyle w:val="ListParagraph"/>
              <w:numPr>
                <w:ilvl w:val="0"/>
                <w:numId w:val="18"/>
              </w:numPr>
              <w:spacing w:before="60" w:after="40" w:line="240" w:lineRule="auto"/>
            </w:pPr>
            <w:r>
              <w:t>A</w:t>
            </w:r>
            <w:r w:rsidRPr="00503654" w:rsidR="009A4527">
              <w:t xml:space="preserve"> </w:t>
            </w:r>
            <w:r w:rsidR="00070B3F">
              <w:t xml:space="preserve">short </w:t>
            </w:r>
            <w:r w:rsidRPr="00503654" w:rsidR="009A4527">
              <w:t>report</w:t>
            </w:r>
            <w:r w:rsidR="00216219">
              <w:t>,</w:t>
            </w:r>
            <w:r w:rsidRPr="00503654" w:rsidR="009A4527">
              <w:t xml:space="preserve"> including photos</w:t>
            </w:r>
            <w:r w:rsidR="009C5BD4">
              <w:t xml:space="preserve"> and videos</w:t>
            </w:r>
            <w:r w:rsidRPr="00503654" w:rsidR="009A4527">
              <w:t xml:space="preserve"> if possible</w:t>
            </w:r>
            <w:r w:rsidR="00070B3F">
              <w:t>, and showing for example, who benefi</w:t>
            </w:r>
            <w:r w:rsidR="00361FB9">
              <w:t>ted, how the project addressed</w:t>
            </w:r>
            <w:r w:rsidR="009C5BD4">
              <w:t xml:space="preserve"> the themes that have been discussed throughout.</w:t>
            </w:r>
          </w:p>
        </w:tc>
      </w:tr>
      <w:tr w:rsidRPr="00503654" w:rsidR="009A4527" w:rsidTr="2F082FD8" w14:paraId="346B5FC2" w14:textId="77777777">
        <w:tc>
          <w:tcPr>
            <w:tcW w:w="2520" w:type="dxa"/>
            <w:shd w:val="clear" w:color="auto" w:fill="auto"/>
            <w:tcMar/>
          </w:tcPr>
          <w:p w:rsidRPr="00503654" w:rsidR="009A4527" w:rsidP="00216219" w:rsidRDefault="009A4527" w14:paraId="01FD665E" w14:textId="51D59EFB">
            <w:pPr>
              <w:jc w:val="center"/>
              <w:rPr>
                <w:noProof/>
              </w:rPr>
            </w:pPr>
          </w:p>
        </w:tc>
        <w:tc>
          <w:tcPr>
            <w:tcW w:w="7800" w:type="dxa"/>
            <w:shd w:val="clear" w:color="auto" w:fill="auto"/>
            <w:tcMar/>
          </w:tcPr>
          <w:p w:rsidRPr="00131947" w:rsidR="009A4527" w:rsidP="00503654" w:rsidRDefault="009A4527" w14:paraId="714CC7BD" w14:textId="77777777">
            <w:pPr>
              <w:pStyle w:val="Heading3"/>
              <w:spacing w:line="240" w:lineRule="auto"/>
              <w:rPr>
                <w:rFonts w:eastAsia="Times New Roman"/>
                <w:color w:val="70AD47"/>
                <w:sz w:val="28"/>
                <w:szCs w:val="28"/>
              </w:rPr>
            </w:pPr>
            <w:r w:rsidRPr="00131947">
              <w:rPr>
                <w:rFonts w:eastAsia="Times New Roman"/>
                <w:color w:val="70AD47"/>
                <w:sz w:val="28"/>
                <w:szCs w:val="28"/>
              </w:rPr>
              <w:t xml:space="preserve">Who do </w:t>
            </w:r>
            <w:r w:rsidRPr="00131947" w:rsidR="00EF0104">
              <w:rPr>
                <w:rFonts w:eastAsia="Times New Roman"/>
                <w:color w:val="70AD47"/>
                <w:sz w:val="28"/>
                <w:szCs w:val="28"/>
              </w:rPr>
              <w:t>we</w:t>
            </w:r>
            <w:r w:rsidRPr="00131947">
              <w:rPr>
                <w:rFonts w:eastAsia="Times New Roman"/>
                <w:color w:val="70AD47"/>
                <w:sz w:val="28"/>
                <w:szCs w:val="28"/>
              </w:rPr>
              <w:t xml:space="preserve"> contact</w:t>
            </w:r>
            <w:r w:rsidRPr="00131947" w:rsidR="00EF0104">
              <w:rPr>
                <w:rFonts w:eastAsia="Times New Roman"/>
                <w:color w:val="70AD47"/>
                <w:sz w:val="28"/>
                <w:szCs w:val="28"/>
              </w:rPr>
              <w:t xml:space="preserve"> if we need more guidance</w:t>
            </w:r>
            <w:r w:rsidRPr="00131947">
              <w:rPr>
                <w:rFonts w:eastAsia="Times New Roman"/>
                <w:color w:val="70AD47"/>
                <w:sz w:val="28"/>
                <w:szCs w:val="28"/>
              </w:rPr>
              <w:t>?</w:t>
            </w:r>
          </w:p>
          <w:p w:rsidRPr="00EF0104" w:rsidR="0094773A" w:rsidP="00EF0104" w:rsidRDefault="00B90B9F" w14:paraId="29978238" w14:textId="77777777">
            <w:r>
              <w:t xml:space="preserve">Email: </w:t>
            </w:r>
            <w:r w:rsidRPr="007F66B1" w:rsidR="007F66B1">
              <w:t>tr</w:t>
            </w:r>
            <w:r w:rsidR="007F66B1">
              <w:t>istan.green@theripple.org.uk</w:t>
            </w:r>
            <w:r w:rsidRPr="00F1233B" w:rsidR="007F66B1">
              <w:t xml:space="preserve"> </w:t>
            </w:r>
            <w:r w:rsidR="007F66B1">
              <w:t xml:space="preserve">     </w:t>
            </w:r>
            <w:r w:rsidR="00EF0104">
              <w:t>T</w:t>
            </w:r>
            <w:r w:rsidRPr="00F1233B" w:rsidR="00EF0104">
              <w:t xml:space="preserve">el no: 0131 </w:t>
            </w:r>
            <w:r w:rsidR="007F66B1">
              <w:t>554 0422</w:t>
            </w:r>
          </w:p>
        </w:tc>
      </w:tr>
      <w:tr w:rsidRPr="00503654" w:rsidR="009A4527" w:rsidTr="2F082FD8" w14:paraId="74120B8F" w14:textId="77777777">
        <w:trPr>
          <w:trHeight w:val="3281"/>
        </w:trPr>
        <w:tc>
          <w:tcPr>
            <w:tcW w:w="2520" w:type="dxa"/>
            <w:tcMar/>
          </w:tcPr>
          <w:p w:rsidR="00CC4E21" w:rsidP="00CC4E21" w:rsidRDefault="00EA37DA" w14:paraId="16455EE9" w14:textId="77777777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214DD1A8" wp14:editId="31804F3C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250190</wp:posOffset>
                  </wp:positionV>
                  <wp:extent cx="732155" cy="42672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56" y="21214"/>
                      <wp:lineTo x="21356" y="0"/>
                      <wp:lineTo x="0" y="0"/>
                    </wp:wrapPolygon>
                  </wp:wrapTight>
                  <wp:docPr id="32" name="Pictur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4527" w:rsidP="00361FB9" w:rsidRDefault="00CC4E21" w14:paraId="7E56C46B" w14:textId="77777777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"https://encrypted-tbn0.gstatic.com/images?q=tbn:ANd9GcTyLmtQjQRXFaaJDATbcEIBhwaAJFLOpAgPbgiZXLQ0qtVWmIR9" \* MERGEFORMATINET </w:instrText>
            </w:r>
            <w:r>
              <w:fldChar w:fldCharType="separate"/>
            </w:r>
            <w:r w:rsidR="00EA37DA">
              <w:rPr>
                <w:noProof/>
              </w:rPr>
              <w:drawing>
                <wp:inline distT="0" distB="0" distL="0" distR="0" wp14:anchorId="2265C4EC" wp14:editId="35405C10">
                  <wp:extent cx="744855" cy="429260"/>
                  <wp:effectExtent l="0" t="0" r="0" b="0"/>
                  <wp:docPr id="29" name="Picture 29" descr="Image result for facebook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facebook logo"/>
                          <pic:cNvPicPr>
                            <a:picLocks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361FB9">
              <w:fldChar w:fldCharType="begin"/>
            </w:r>
            <w:r w:rsidR="00361FB9">
              <w:instrText xml:space="preserve"> INCLUDEPICTURE "https://www.justchecking.co.uk/wp-content/uploads/2017/02/Twitter-Icon.png" \* MERGEFORMATINET </w:instrText>
            </w:r>
            <w:r w:rsidR="00361FB9">
              <w:fldChar w:fldCharType="separate"/>
            </w:r>
            <w:r w:rsidR="00EA37DA">
              <w:rPr>
                <w:noProof/>
              </w:rPr>
              <w:drawing>
                <wp:inline distT="0" distB="0" distL="0" distR="0" wp14:anchorId="0118B2D9" wp14:editId="2B91EAED">
                  <wp:extent cx="485140" cy="485140"/>
                  <wp:effectExtent l="0" t="0" r="0" b="0"/>
                  <wp:docPr id="30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1FB9">
              <w:fldChar w:fldCharType="end"/>
            </w:r>
          </w:p>
          <w:p w:rsidRPr="009C5BD4" w:rsidR="009C5BD4" w:rsidP="009C5BD4" w:rsidRDefault="00EA37DA" w14:paraId="61BA2A6A" w14:textId="77777777">
            <w:pPr>
              <w:rPr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17EE5381" wp14:editId="2D062CD5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139065</wp:posOffset>
                  </wp:positionV>
                  <wp:extent cx="519430" cy="519430"/>
                  <wp:effectExtent l="0" t="0" r="0" b="0"/>
                  <wp:wrapTight wrapText="bothSides">
                    <wp:wrapPolygon edited="0">
                      <wp:start x="0" y="0"/>
                      <wp:lineTo x="0" y="21125"/>
                      <wp:lineTo x="21125" y="21125"/>
                      <wp:lineTo x="21125" y="0"/>
                      <wp:lineTo x="0" y="0"/>
                    </wp:wrapPolygon>
                  </wp:wrapTight>
                  <wp:docPr id="31" name="Picture 2" descr="Image of Download instagram log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of Download instagram logo">
                            <a:hlinkClick r:id="rId43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44" r:link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9C5BD4" w:rsidR="009C5BD4" w:rsidP="009C5BD4" w:rsidRDefault="009C5BD4" w14:paraId="3DFA13ED" w14:textId="77777777"/>
        </w:tc>
        <w:tc>
          <w:tcPr>
            <w:tcW w:w="7800" w:type="dxa"/>
            <w:tcMar/>
          </w:tcPr>
          <w:p w:rsidRPr="00131947" w:rsidR="00F84505" w:rsidP="00F84505" w:rsidRDefault="009C5BD4" w14:paraId="3DDB48C2" w14:textId="77777777">
            <w:pPr>
              <w:spacing w:before="144" w:beforeLines="60" w:after="60"/>
              <w:rPr>
                <w:rFonts w:cs="Calibri"/>
                <w:b/>
                <w:color w:val="70AD47"/>
                <w:sz w:val="28"/>
                <w:szCs w:val="28"/>
              </w:rPr>
            </w:pPr>
            <w:r w:rsidRPr="00131947">
              <w:rPr>
                <w:rFonts w:cs="Calibri"/>
                <w:b/>
                <w:color w:val="70AD47"/>
                <w:sz w:val="28"/>
                <w:szCs w:val="28"/>
              </w:rPr>
              <w:t>Social Media</w:t>
            </w:r>
          </w:p>
          <w:p w:rsidR="00CC4E21" w:rsidP="009C5BD4" w:rsidRDefault="00F84505" w14:paraId="20831644" w14:textId="0266F9C5">
            <w:pPr>
              <w:spacing w:before="60" w:after="60"/>
            </w:pPr>
            <w:r>
              <w:rPr>
                <w:rFonts w:cs="Calibri"/>
              </w:rPr>
              <w:t>K</w:t>
            </w:r>
            <w:r w:rsidRPr="00503654" w:rsidR="009A4527">
              <w:rPr>
                <w:rFonts w:cs="Calibri"/>
              </w:rPr>
              <w:t xml:space="preserve">eep checking the </w:t>
            </w:r>
            <w:proofErr w:type="spellStart"/>
            <w:r w:rsidR="009C5BD4">
              <w:rPr>
                <w:rFonts w:cs="Calibri"/>
                <w:b/>
              </w:rPr>
              <w:t>The</w:t>
            </w:r>
            <w:proofErr w:type="spellEnd"/>
            <w:r w:rsidR="009C5BD4">
              <w:rPr>
                <w:rFonts w:cs="Calibri"/>
                <w:b/>
              </w:rPr>
              <w:t xml:space="preserve"> Ripple Project </w:t>
            </w:r>
            <w:r w:rsidR="009C5BD4">
              <w:rPr>
                <w:rFonts w:cs="Calibri"/>
              </w:rPr>
              <w:t>social media platforms for regular updates on the event.</w:t>
            </w:r>
          </w:p>
          <w:p w:rsidRPr="000B530F" w:rsidR="000B530F" w:rsidP="00720878" w:rsidRDefault="000B530F" w14:paraId="5FF9F5BC" w14:textId="77777777">
            <w:pPr>
              <w:spacing w:before="60" w:after="60"/>
              <w:rPr>
                <w:sz w:val="10"/>
                <w:szCs w:val="10"/>
              </w:rPr>
            </w:pPr>
          </w:p>
          <w:p w:rsidR="009A4527" w:rsidP="000B530F" w:rsidRDefault="00CC4E21" w14:paraId="13550EA2" w14:textId="77777777">
            <w:pPr>
              <w:spacing w:before="60"/>
            </w:pPr>
            <w:r>
              <w:t>Faceboo</w:t>
            </w:r>
            <w:r w:rsidR="009C5BD4">
              <w:t>k - The Ripple Project</w:t>
            </w:r>
            <w:r w:rsidR="000B530F">
              <w:t xml:space="preserve">             </w:t>
            </w:r>
            <w:r w:rsidR="009C5BD4">
              <w:t>Twitter -</w:t>
            </w:r>
            <w:r w:rsidR="000B530F">
              <w:t xml:space="preserve"> @</w:t>
            </w:r>
            <w:r w:rsidR="009C5BD4">
              <w:t>RippleRestalrig</w:t>
            </w:r>
          </w:p>
          <w:p w:rsidR="009C5BD4" w:rsidP="000B530F" w:rsidRDefault="009C5BD4" w14:paraId="411F0E74" w14:textId="77777777">
            <w:pPr>
              <w:spacing w:before="60"/>
            </w:pPr>
          </w:p>
          <w:p w:rsidRPr="00503654" w:rsidR="009C5BD4" w:rsidP="000B530F" w:rsidRDefault="009C5BD4" w14:paraId="5F7A5B6B" w14:textId="77777777">
            <w:pPr>
              <w:spacing w:before="60"/>
            </w:pPr>
            <w:r>
              <w:t xml:space="preserve">Instagram - </w:t>
            </w:r>
            <w:proofErr w:type="spellStart"/>
            <w:r>
              <w:t>ripplerestalrig</w:t>
            </w:r>
            <w:proofErr w:type="spellEnd"/>
          </w:p>
        </w:tc>
      </w:tr>
    </w:tbl>
    <w:p w:rsidR="009A4527" w:rsidP="000B530F" w:rsidRDefault="009A4527" w14:paraId="7352582B" w14:textId="17BFEF3F"/>
    <w:p w:rsidRPr="00E95494" w:rsidR="00E95494" w:rsidP="00E95494" w:rsidRDefault="00E95494" w14:paraId="3B2FC889" w14:textId="332CF42E"/>
    <w:p w:rsidR="00E95494" w:rsidP="00E95494" w:rsidRDefault="00E95494" w14:paraId="5EA05C54" w14:textId="35BF35F3"/>
    <w:p w:rsidRPr="00E95494" w:rsidR="00E95494" w:rsidP="00E95494" w:rsidRDefault="00DC4DB4" w14:paraId="11E2B1A9" w14:textId="0A48B60D">
      <w:r>
        <w:rPr>
          <w:noProof/>
        </w:rPr>
        <w:drawing>
          <wp:anchor distT="0" distB="0" distL="114300" distR="114300" simplePos="0" relativeHeight="251673600" behindDoc="1" locked="0" layoutInCell="1" allowOverlap="1" wp14:anchorId="227CD8CE" wp14:editId="0B079A41">
            <wp:simplePos x="0" y="0"/>
            <wp:positionH relativeFrom="column">
              <wp:posOffset>200660</wp:posOffset>
            </wp:positionH>
            <wp:positionV relativeFrom="paragraph">
              <wp:posOffset>599440</wp:posOffset>
            </wp:positionV>
            <wp:extent cx="2211956" cy="717550"/>
            <wp:effectExtent l="0" t="0" r="0" b="6350"/>
            <wp:wrapTight wrapText="bothSides">
              <wp:wrapPolygon edited="0">
                <wp:start x="1860" y="0"/>
                <wp:lineTo x="0" y="9175"/>
                <wp:lineTo x="0" y="12042"/>
                <wp:lineTo x="930" y="18350"/>
                <wp:lineTo x="1860" y="21218"/>
                <wp:lineTo x="2047" y="21218"/>
                <wp:lineTo x="12093" y="21218"/>
                <wp:lineTo x="12465" y="18350"/>
                <wp:lineTo x="21395" y="15483"/>
                <wp:lineTo x="21395" y="8602"/>
                <wp:lineTo x="5767" y="1147"/>
                <wp:lineTo x="3349" y="0"/>
                <wp:lineTo x="1860" y="0"/>
              </wp:wrapPolygon>
            </wp:wrapTight>
            <wp:docPr id="1" name="Picture 1" descr="National Lottery Community Fun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Lottery Community Fund - Wikipedia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56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688D0CD" wp14:editId="24D1C73D">
            <wp:simplePos x="0" y="0"/>
            <wp:positionH relativeFrom="column">
              <wp:posOffset>3483610</wp:posOffset>
            </wp:positionH>
            <wp:positionV relativeFrom="page">
              <wp:posOffset>7740650</wp:posOffset>
            </wp:positionV>
            <wp:extent cx="2851150" cy="1603375"/>
            <wp:effectExtent l="0" t="0" r="6350" b="0"/>
            <wp:wrapTight wrapText="bothSides">
              <wp:wrapPolygon edited="0">
                <wp:start x="0" y="0"/>
                <wp:lineTo x="0" y="21301"/>
                <wp:lineTo x="21504" y="21301"/>
                <wp:lineTo x="21504" y="0"/>
                <wp:lineTo x="0" y="0"/>
              </wp:wrapPolygon>
            </wp:wrapTight>
            <wp:docPr id="13" name="Picture 13" descr="Port of Leith Housing Association and subsidiaries rebrand as Harbour |  Scottish Housing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 of Leith Housing Association and subsidiaries rebrand as Harbour |  Scottish Housing News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E95494" w:rsidR="00E95494" w:rsidSect="00CF5D62">
      <w:footerReference w:type="default" r:id="rId48"/>
      <w:pgSz w:w="11907" w:h="16839" w:orient="portrait" w:code="9"/>
      <w:pgMar w:top="851" w:right="1134" w:bottom="851" w:left="1134" w:header="624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F5D62" w:rsidP="00086B19" w:rsidRDefault="00CF5D62" w14:paraId="3E182322" w14:textId="77777777">
      <w:r>
        <w:separator/>
      </w:r>
    </w:p>
  </w:endnote>
  <w:endnote w:type="continuationSeparator" w:id="0">
    <w:p w:rsidR="00CF5D62" w:rsidP="00086B19" w:rsidRDefault="00CF5D62" w14:paraId="4B8BC0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720878" w:rsidR="00D74FBD" w:rsidP="00720878" w:rsidRDefault="006E49C8" w14:paraId="136BE611" w14:textId="425340D8">
    <w:pPr>
      <w:pStyle w:val="Footer"/>
      <w:rPr>
        <w:sz w:val="16"/>
        <w:szCs w:val="16"/>
      </w:rPr>
    </w:pPr>
    <w:r w:rsidRPr="0094773A">
      <w:rPr>
        <w:b/>
        <w:sz w:val="20"/>
        <w:szCs w:val="20"/>
      </w:rPr>
      <w:t>GUIDANCE NOTES</w:t>
    </w:r>
    <w:r>
      <w:rPr>
        <w:b/>
        <w:sz w:val="20"/>
        <w:szCs w:val="20"/>
      </w:rPr>
      <w:t xml:space="preserve">, </w:t>
    </w:r>
    <w:r w:rsidR="00E95494">
      <w:rPr>
        <w:b/>
        <w:sz w:val="20"/>
        <w:szCs w:val="20"/>
      </w:rPr>
      <w:t>LCR Stands Up 202</w:t>
    </w:r>
    <w:r w:rsidR="003C54EC">
      <w:rPr>
        <w:b/>
        <w:sz w:val="20"/>
        <w:szCs w:val="20"/>
      </w:rPr>
      <w:t>4</w:t>
    </w:r>
    <w:r w:rsidR="00E95494">
      <w:rPr>
        <w:b/>
        <w:sz w:val="20"/>
        <w:szCs w:val="20"/>
      </w:rPr>
      <w:t>/202</w:t>
    </w:r>
    <w:r w:rsidR="003C54EC">
      <w:rPr>
        <w:b/>
        <w:sz w:val="20"/>
        <w:szCs w:val="20"/>
      </w:rPr>
      <w:t>5</w:t>
    </w:r>
    <w:r>
      <w:rPr>
        <w:b/>
        <w:sz w:val="20"/>
        <w:szCs w:val="20"/>
      </w:rPr>
      <w:tab/>
    </w:r>
    <w:r w:rsidRPr="0094773A">
      <w:rPr>
        <w:b/>
        <w:sz w:val="20"/>
        <w:szCs w:val="20"/>
      </w:rPr>
      <w:t xml:space="preserve"> </w:t>
    </w:r>
    <w:r w:rsidRPr="0094773A">
      <w:rPr>
        <w:b/>
        <w:sz w:val="20"/>
        <w:szCs w:val="20"/>
      </w:rPr>
      <w:fldChar w:fldCharType="begin"/>
    </w:r>
    <w:r w:rsidRPr="0094773A">
      <w:rPr>
        <w:b/>
        <w:sz w:val="20"/>
        <w:szCs w:val="20"/>
      </w:rPr>
      <w:instrText xml:space="preserve"> PAGE   \* MERGEFORMAT </w:instrText>
    </w:r>
    <w:r w:rsidRPr="0094773A">
      <w:rPr>
        <w:b/>
        <w:sz w:val="20"/>
        <w:szCs w:val="20"/>
      </w:rPr>
      <w:fldChar w:fldCharType="separate"/>
    </w:r>
    <w:r w:rsidR="00017720">
      <w:rPr>
        <w:b/>
        <w:noProof/>
        <w:sz w:val="20"/>
        <w:szCs w:val="20"/>
      </w:rPr>
      <w:t>1</w:t>
    </w:r>
    <w:r w:rsidRPr="0094773A">
      <w:rPr>
        <w:b/>
        <w:sz w:val="20"/>
        <w:szCs w:val="20"/>
      </w:rPr>
      <w:fldChar w:fldCharType="end"/>
    </w:r>
    <w:r w:rsidRPr="0094773A">
      <w:rPr>
        <w:b/>
        <w:sz w:val="20"/>
        <w:szCs w:val="20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 xml:space="preserve">             </w:t>
    </w:r>
  </w:p>
  <w:p w:rsidRPr="00720878" w:rsidR="006E49C8" w:rsidRDefault="006E49C8" w14:paraId="416A9142" w14:textId="7777777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F5D62" w:rsidP="00086B19" w:rsidRDefault="00CF5D62" w14:paraId="3094AFDE" w14:textId="77777777">
      <w:r>
        <w:separator/>
      </w:r>
    </w:p>
  </w:footnote>
  <w:footnote w:type="continuationSeparator" w:id="0">
    <w:p w:rsidR="00CF5D62" w:rsidP="00086B19" w:rsidRDefault="00CF5D62" w14:paraId="4DD4BF2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048B"/>
    <w:multiLevelType w:val="multilevel"/>
    <w:tmpl w:val="CE0EA5B8"/>
    <w:lvl w:ilvl="0">
      <w:start w:val="1"/>
      <w:numFmt w:val="decimal"/>
      <w:lvlText w:val="%1"/>
      <w:lvlJc w:val="left"/>
      <w:rPr>
        <w:rFonts w:ascii="Arial" w:hAnsi="Arial" w:eastAsia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B0312"/>
    <w:multiLevelType w:val="hybridMultilevel"/>
    <w:tmpl w:val="15604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542B41"/>
    <w:multiLevelType w:val="hybridMultilevel"/>
    <w:tmpl w:val="0CBE267A"/>
    <w:lvl w:ilvl="0" w:tplc="08090001">
      <w:start w:val="1"/>
      <w:numFmt w:val="bullet"/>
      <w:lvlText w:val=""/>
      <w:lvlJc w:val="left"/>
      <w:pPr>
        <w:ind w:left="11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hint="default" w:ascii="Wingdings" w:hAnsi="Wingdings"/>
      </w:rPr>
    </w:lvl>
  </w:abstractNum>
  <w:abstractNum w:abstractNumId="3" w15:restartNumberingAfterBreak="0">
    <w:nsid w:val="07324B73"/>
    <w:multiLevelType w:val="hybridMultilevel"/>
    <w:tmpl w:val="6A70A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4973E7"/>
    <w:multiLevelType w:val="hybridMultilevel"/>
    <w:tmpl w:val="4D0880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F439D9"/>
    <w:multiLevelType w:val="hybridMultilevel"/>
    <w:tmpl w:val="038428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2E7F1D"/>
    <w:multiLevelType w:val="hybridMultilevel"/>
    <w:tmpl w:val="A0045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7F082C"/>
    <w:multiLevelType w:val="hybridMultilevel"/>
    <w:tmpl w:val="510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E04B8E"/>
    <w:multiLevelType w:val="hybridMultilevel"/>
    <w:tmpl w:val="A1747F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AB44FB"/>
    <w:multiLevelType w:val="hybridMultilevel"/>
    <w:tmpl w:val="08E6D7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3B0A0D"/>
    <w:multiLevelType w:val="hybridMultilevel"/>
    <w:tmpl w:val="A140C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120936"/>
    <w:multiLevelType w:val="hybridMultilevel"/>
    <w:tmpl w:val="15604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681F0E"/>
    <w:multiLevelType w:val="hybridMultilevel"/>
    <w:tmpl w:val="0AF6EF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B82A96"/>
    <w:multiLevelType w:val="hybridMultilevel"/>
    <w:tmpl w:val="B004F602"/>
    <w:lvl w:ilvl="0" w:tplc="70606B36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4" w15:restartNumberingAfterBreak="0">
    <w:nsid w:val="3A6E3C4A"/>
    <w:multiLevelType w:val="hybridMultilevel"/>
    <w:tmpl w:val="318E83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1B6A79"/>
    <w:multiLevelType w:val="hybridMultilevel"/>
    <w:tmpl w:val="D4C412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A73C81"/>
    <w:multiLevelType w:val="hybridMultilevel"/>
    <w:tmpl w:val="41B88D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C11B00"/>
    <w:multiLevelType w:val="hybridMultilevel"/>
    <w:tmpl w:val="0FFA51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EF32AC"/>
    <w:multiLevelType w:val="hybridMultilevel"/>
    <w:tmpl w:val="5EA8A7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2373FD"/>
    <w:multiLevelType w:val="hybridMultilevel"/>
    <w:tmpl w:val="78F84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92BB8"/>
    <w:multiLevelType w:val="hybridMultilevel"/>
    <w:tmpl w:val="07828208"/>
    <w:lvl w:ilvl="0" w:tplc="17FC8C06">
      <w:numFmt w:val="bullet"/>
      <w:lvlText w:val=""/>
      <w:lvlJc w:val="left"/>
      <w:pPr>
        <w:ind w:left="740" w:hanging="360"/>
      </w:pPr>
      <w:rPr>
        <w:rFonts w:hint="default" w:ascii="Symbol" w:hAnsi="Symbol" w:eastAsia="Times New Roman"/>
        <w:sz w:val="2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hint="default" w:ascii="Wingdings" w:hAnsi="Wingdings"/>
      </w:rPr>
    </w:lvl>
  </w:abstractNum>
  <w:abstractNum w:abstractNumId="21" w15:restartNumberingAfterBreak="0">
    <w:nsid w:val="687A5564"/>
    <w:multiLevelType w:val="multilevel"/>
    <w:tmpl w:val="47D63900"/>
    <w:lvl w:ilvl="0">
      <w:start w:val="1"/>
      <w:numFmt w:val="decimal"/>
      <w:lvlText w:val="(%1)"/>
      <w:lvlJc w:val="left"/>
      <w:rPr>
        <w:rFonts w:ascii="Arial" w:hAnsi="Arial" w:eastAsia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1A75160"/>
    <w:multiLevelType w:val="hybridMultilevel"/>
    <w:tmpl w:val="474E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78D31AF"/>
    <w:multiLevelType w:val="hybridMultilevel"/>
    <w:tmpl w:val="2FD2E8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7A71BE1"/>
    <w:multiLevelType w:val="hybridMultilevel"/>
    <w:tmpl w:val="89B8D4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FAA7A5B"/>
    <w:multiLevelType w:val="multilevel"/>
    <w:tmpl w:val="711A9114"/>
    <w:lvl w:ilvl="0">
      <w:start w:val="1"/>
      <w:numFmt w:val="bullet"/>
      <w:lvlText w:val="•"/>
      <w:lvlJc w:val="left"/>
      <w:rPr>
        <w:rFonts w:ascii="Arial" w:hAnsi="Arial" w:eastAsia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772895691">
    <w:abstractNumId w:val="15"/>
  </w:num>
  <w:num w:numId="2" w16cid:durableId="1651516154">
    <w:abstractNumId w:val="23"/>
  </w:num>
  <w:num w:numId="3" w16cid:durableId="1606185734">
    <w:abstractNumId w:val="21"/>
  </w:num>
  <w:num w:numId="4" w16cid:durableId="1498039787">
    <w:abstractNumId w:val="16"/>
  </w:num>
  <w:num w:numId="5" w16cid:durableId="1580944066">
    <w:abstractNumId w:val="7"/>
  </w:num>
  <w:num w:numId="6" w16cid:durableId="1269266433">
    <w:abstractNumId w:val="18"/>
  </w:num>
  <w:num w:numId="7" w16cid:durableId="1520849727">
    <w:abstractNumId w:val="0"/>
  </w:num>
  <w:num w:numId="8" w16cid:durableId="2047749689">
    <w:abstractNumId w:val="25"/>
  </w:num>
  <w:num w:numId="9" w16cid:durableId="554053094">
    <w:abstractNumId w:val="2"/>
  </w:num>
  <w:num w:numId="10" w16cid:durableId="1942954137">
    <w:abstractNumId w:val="20"/>
  </w:num>
  <w:num w:numId="11" w16cid:durableId="1865248926">
    <w:abstractNumId w:val="5"/>
  </w:num>
  <w:num w:numId="12" w16cid:durableId="169756682">
    <w:abstractNumId w:val="11"/>
  </w:num>
  <w:num w:numId="13" w16cid:durableId="2063017380">
    <w:abstractNumId w:val="1"/>
  </w:num>
  <w:num w:numId="14" w16cid:durableId="875239936">
    <w:abstractNumId w:val="8"/>
  </w:num>
  <w:num w:numId="15" w16cid:durableId="783614092">
    <w:abstractNumId w:val="24"/>
  </w:num>
  <w:num w:numId="16" w16cid:durableId="2098017972">
    <w:abstractNumId w:val="9"/>
  </w:num>
  <w:num w:numId="17" w16cid:durableId="766343590">
    <w:abstractNumId w:val="19"/>
  </w:num>
  <w:num w:numId="18" w16cid:durableId="1998263585">
    <w:abstractNumId w:val="10"/>
  </w:num>
  <w:num w:numId="19" w16cid:durableId="1614559760">
    <w:abstractNumId w:val="17"/>
  </w:num>
  <w:num w:numId="20" w16cid:durableId="1375809873">
    <w:abstractNumId w:val="12"/>
  </w:num>
  <w:num w:numId="21" w16cid:durableId="6639078">
    <w:abstractNumId w:val="4"/>
  </w:num>
  <w:num w:numId="22" w16cid:durableId="1782869408">
    <w:abstractNumId w:val="22"/>
  </w:num>
  <w:num w:numId="23" w16cid:durableId="1802646909">
    <w:abstractNumId w:val="6"/>
  </w:num>
  <w:num w:numId="24" w16cid:durableId="205066382">
    <w:abstractNumId w:val="3"/>
  </w:num>
  <w:num w:numId="25" w16cid:durableId="1015814552">
    <w:abstractNumId w:val="13"/>
  </w:num>
  <w:num w:numId="26" w16cid:durableId="2140495062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80"/>
    <w:rsid w:val="0000584F"/>
    <w:rsid w:val="00017720"/>
    <w:rsid w:val="00020090"/>
    <w:rsid w:val="00032CC7"/>
    <w:rsid w:val="00034931"/>
    <w:rsid w:val="00037E9B"/>
    <w:rsid w:val="0004330C"/>
    <w:rsid w:val="0005043F"/>
    <w:rsid w:val="00056801"/>
    <w:rsid w:val="00061E60"/>
    <w:rsid w:val="00070B3F"/>
    <w:rsid w:val="00071FA8"/>
    <w:rsid w:val="00075BD3"/>
    <w:rsid w:val="000767D1"/>
    <w:rsid w:val="00086B19"/>
    <w:rsid w:val="000A6566"/>
    <w:rsid w:val="000B530F"/>
    <w:rsid w:val="000E1A26"/>
    <w:rsid w:val="000F36DD"/>
    <w:rsid w:val="000F47A9"/>
    <w:rsid w:val="00100B20"/>
    <w:rsid w:val="00131947"/>
    <w:rsid w:val="00137384"/>
    <w:rsid w:val="001436DC"/>
    <w:rsid w:val="00144F1A"/>
    <w:rsid w:val="00150C80"/>
    <w:rsid w:val="00167369"/>
    <w:rsid w:val="0018374C"/>
    <w:rsid w:val="001C0BC3"/>
    <w:rsid w:val="001E353B"/>
    <w:rsid w:val="001E4398"/>
    <w:rsid w:val="002129F7"/>
    <w:rsid w:val="00214D04"/>
    <w:rsid w:val="00216219"/>
    <w:rsid w:val="002335E6"/>
    <w:rsid w:val="002410D5"/>
    <w:rsid w:val="002435E3"/>
    <w:rsid w:val="00246203"/>
    <w:rsid w:val="00252DBF"/>
    <w:rsid w:val="00252F96"/>
    <w:rsid w:val="002610E6"/>
    <w:rsid w:val="00263232"/>
    <w:rsid w:val="00291D95"/>
    <w:rsid w:val="00295EB7"/>
    <w:rsid w:val="002B236E"/>
    <w:rsid w:val="00320904"/>
    <w:rsid w:val="0035693F"/>
    <w:rsid w:val="00361FB9"/>
    <w:rsid w:val="003650BF"/>
    <w:rsid w:val="003A2AF3"/>
    <w:rsid w:val="003A4155"/>
    <w:rsid w:val="003C08D5"/>
    <w:rsid w:val="003C54EC"/>
    <w:rsid w:val="003C5569"/>
    <w:rsid w:val="003C6BA4"/>
    <w:rsid w:val="003D1A7D"/>
    <w:rsid w:val="003D2DB6"/>
    <w:rsid w:val="004069FB"/>
    <w:rsid w:val="00421F01"/>
    <w:rsid w:val="004259B8"/>
    <w:rsid w:val="004520AE"/>
    <w:rsid w:val="00457B06"/>
    <w:rsid w:val="00457CF3"/>
    <w:rsid w:val="004A76A6"/>
    <w:rsid w:val="004B18B9"/>
    <w:rsid w:val="004B1F09"/>
    <w:rsid w:val="004D1018"/>
    <w:rsid w:val="004E0EE1"/>
    <w:rsid w:val="004F5F90"/>
    <w:rsid w:val="00501009"/>
    <w:rsid w:val="0050189F"/>
    <w:rsid w:val="00503654"/>
    <w:rsid w:val="00503663"/>
    <w:rsid w:val="00520B1B"/>
    <w:rsid w:val="00531CCC"/>
    <w:rsid w:val="005641F7"/>
    <w:rsid w:val="00570836"/>
    <w:rsid w:val="005817E6"/>
    <w:rsid w:val="00583285"/>
    <w:rsid w:val="005C7C2A"/>
    <w:rsid w:val="005F5EB5"/>
    <w:rsid w:val="00634F46"/>
    <w:rsid w:val="0064395A"/>
    <w:rsid w:val="00650E98"/>
    <w:rsid w:val="00654774"/>
    <w:rsid w:val="00664996"/>
    <w:rsid w:val="00664CDE"/>
    <w:rsid w:val="00677DC4"/>
    <w:rsid w:val="0068764C"/>
    <w:rsid w:val="0069272F"/>
    <w:rsid w:val="006B49E7"/>
    <w:rsid w:val="006C661F"/>
    <w:rsid w:val="006E0CF4"/>
    <w:rsid w:val="006E49C8"/>
    <w:rsid w:val="006E57D6"/>
    <w:rsid w:val="006E7FF7"/>
    <w:rsid w:val="00711412"/>
    <w:rsid w:val="007147C7"/>
    <w:rsid w:val="00720878"/>
    <w:rsid w:val="00736F0A"/>
    <w:rsid w:val="007418DF"/>
    <w:rsid w:val="007424FC"/>
    <w:rsid w:val="00756833"/>
    <w:rsid w:val="00766FA7"/>
    <w:rsid w:val="00781292"/>
    <w:rsid w:val="007A62F2"/>
    <w:rsid w:val="007B3445"/>
    <w:rsid w:val="007C6BD8"/>
    <w:rsid w:val="007D1914"/>
    <w:rsid w:val="007D4BFF"/>
    <w:rsid w:val="007E5C23"/>
    <w:rsid w:val="007F66B1"/>
    <w:rsid w:val="00823EFF"/>
    <w:rsid w:val="008454EB"/>
    <w:rsid w:val="00852AB7"/>
    <w:rsid w:val="008741DC"/>
    <w:rsid w:val="00890050"/>
    <w:rsid w:val="0089207E"/>
    <w:rsid w:val="008935D3"/>
    <w:rsid w:val="008954A8"/>
    <w:rsid w:val="008D12D8"/>
    <w:rsid w:val="008D59E6"/>
    <w:rsid w:val="008E2332"/>
    <w:rsid w:val="008F1FA7"/>
    <w:rsid w:val="008F67C1"/>
    <w:rsid w:val="00906DED"/>
    <w:rsid w:val="0091407D"/>
    <w:rsid w:val="009306DD"/>
    <w:rsid w:val="0093488F"/>
    <w:rsid w:val="00935410"/>
    <w:rsid w:val="0094773A"/>
    <w:rsid w:val="009539F4"/>
    <w:rsid w:val="0097550E"/>
    <w:rsid w:val="009A4527"/>
    <w:rsid w:val="009B7250"/>
    <w:rsid w:val="009C5BD4"/>
    <w:rsid w:val="009C6C35"/>
    <w:rsid w:val="009F3AB1"/>
    <w:rsid w:val="00A059A8"/>
    <w:rsid w:val="00A115C5"/>
    <w:rsid w:val="00A171E6"/>
    <w:rsid w:val="00A22900"/>
    <w:rsid w:val="00A34122"/>
    <w:rsid w:val="00A41C28"/>
    <w:rsid w:val="00A72837"/>
    <w:rsid w:val="00A73315"/>
    <w:rsid w:val="00A80D71"/>
    <w:rsid w:val="00A976AD"/>
    <w:rsid w:val="00AA1116"/>
    <w:rsid w:val="00AA17C1"/>
    <w:rsid w:val="00AA1CEE"/>
    <w:rsid w:val="00AA46E3"/>
    <w:rsid w:val="00AB3EAF"/>
    <w:rsid w:val="00AD6624"/>
    <w:rsid w:val="00AE047B"/>
    <w:rsid w:val="00AE2F94"/>
    <w:rsid w:val="00B001CE"/>
    <w:rsid w:val="00B03181"/>
    <w:rsid w:val="00B06925"/>
    <w:rsid w:val="00B07B58"/>
    <w:rsid w:val="00B32EE8"/>
    <w:rsid w:val="00B33A6B"/>
    <w:rsid w:val="00B345B0"/>
    <w:rsid w:val="00B53826"/>
    <w:rsid w:val="00B54764"/>
    <w:rsid w:val="00B574B9"/>
    <w:rsid w:val="00B7199F"/>
    <w:rsid w:val="00B90B9F"/>
    <w:rsid w:val="00B93B50"/>
    <w:rsid w:val="00B95CF8"/>
    <w:rsid w:val="00BA1C55"/>
    <w:rsid w:val="00BB0F79"/>
    <w:rsid w:val="00BC0ECC"/>
    <w:rsid w:val="00BC6F38"/>
    <w:rsid w:val="00BC7314"/>
    <w:rsid w:val="00BE5068"/>
    <w:rsid w:val="00BF3B68"/>
    <w:rsid w:val="00C06B92"/>
    <w:rsid w:val="00C30C9E"/>
    <w:rsid w:val="00C55A98"/>
    <w:rsid w:val="00C60677"/>
    <w:rsid w:val="00C90F73"/>
    <w:rsid w:val="00C970FE"/>
    <w:rsid w:val="00CB2BB0"/>
    <w:rsid w:val="00CC4E21"/>
    <w:rsid w:val="00CF02F1"/>
    <w:rsid w:val="00CF5D62"/>
    <w:rsid w:val="00D13B0D"/>
    <w:rsid w:val="00D16C7F"/>
    <w:rsid w:val="00D2076D"/>
    <w:rsid w:val="00D20E39"/>
    <w:rsid w:val="00D217D4"/>
    <w:rsid w:val="00D218B1"/>
    <w:rsid w:val="00D74FBD"/>
    <w:rsid w:val="00DB2584"/>
    <w:rsid w:val="00DC4DB4"/>
    <w:rsid w:val="00DC50E4"/>
    <w:rsid w:val="00DE0A68"/>
    <w:rsid w:val="00DE462A"/>
    <w:rsid w:val="00E0620A"/>
    <w:rsid w:val="00E106F9"/>
    <w:rsid w:val="00E15366"/>
    <w:rsid w:val="00E2088A"/>
    <w:rsid w:val="00E21C2D"/>
    <w:rsid w:val="00E3111F"/>
    <w:rsid w:val="00E75815"/>
    <w:rsid w:val="00E75BFE"/>
    <w:rsid w:val="00E95494"/>
    <w:rsid w:val="00E97BF4"/>
    <w:rsid w:val="00EA3018"/>
    <w:rsid w:val="00EA37DA"/>
    <w:rsid w:val="00EB0D23"/>
    <w:rsid w:val="00EB39CB"/>
    <w:rsid w:val="00EB457C"/>
    <w:rsid w:val="00EC301F"/>
    <w:rsid w:val="00EE3212"/>
    <w:rsid w:val="00EE3AE9"/>
    <w:rsid w:val="00EF0104"/>
    <w:rsid w:val="00F1233B"/>
    <w:rsid w:val="00F34618"/>
    <w:rsid w:val="00F431C9"/>
    <w:rsid w:val="00F46514"/>
    <w:rsid w:val="00F4717D"/>
    <w:rsid w:val="00F638BF"/>
    <w:rsid w:val="00F64413"/>
    <w:rsid w:val="00F64988"/>
    <w:rsid w:val="00F776DE"/>
    <w:rsid w:val="00F84505"/>
    <w:rsid w:val="00F86583"/>
    <w:rsid w:val="00FA5FDE"/>
    <w:rsid w:val="00FA73E7"/>
    <w:rsid w:val="00FB7943"/>
    <w:rsid w:val="00FC6A56"/>
    <w:rsid w:val="00FD256F"/>
    <w:rsid w:val="00FF18C7"/>
    <w:rsid w:val="00FF6D24"/>
    <w:rsid w:val="049D1686"/>
    <w:rsid w:val="16007792"/>
    <w:rsid w:val="1901A947"/>
    <w:rsid w:val="19D1D7EE"/>
    <w:rsid w:val="20660764"/>
    <w:rsid w:val="223C5178"/>
    <w:rsid w:val="2D614936"/>
    <w:rsid w:val="2D6B5D12"/>
    <w:rsid w:val="2F082FD8"/>
    <w:rsid w:val="39AF36AE"/>
    <w:rsid w:val="4189A858"/>
    <w:rsid w:val="49245FF9"/>
    <w:rsid w:val="4A4FCB72"/>
    <w:rsid w:val="4BEB9BD3"/>
    <w:rsid w:val="4E857C21"/>
    <w:rsid w:val="4E8DD3CF"/>
    <w:rsid w:val="4F429FC5"/>
    <w:rsid w:val="52938F15"/>
    <w:rsid w:val="5816FB2C"/>
    <w:rsid w:val="66264C1D"/>
    <w:rsid w:val="66833C79"/>
    <w:rsid w:val="66D0BBAB"/>
    <w:rsid w:val="696845C0"/>
    <w:rsid w:val="69A0E691"/>
    <w:rsid w:val="6A2AAFEA"/>
    <w:rsid w:val="6D0D102B"/>
    <w:rsid w:val="6D37520F"/>
    <w:rsid w:val="7276D8A7"/>
    <w:rsid w:val="73F1A390"/>
    <w:rsid w:val="778FEDCD"/>
    <w:rsid w:val="7B16A2E4"/>
    <w:rsid w:val="7BA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282035"/>
  <w15:chartTrackingRefBased/>
  <w15:docId w15:val="{3BEA7041-8940-1C46-83E7-5DD87A18FB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81292"/>
    <w:rPr>
      <w:rFonts w:ascii="Times New Roman" w:hAnsi="Times New Roman"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0C80"/>
    <w:pPr>
      <w:keepNext/>
      <w:keepLines/>
      <w:spacing w:before="200" w:line="276" w:lineRule="auto"/>
      <w:outlineLvl w:val="1"/>
    </w:pPr>
    <w:rPr>
      <w:rFonts w:ascii="Calibri" w:hAnsi="Calibri" w:eastAsia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57B06"/>
    <w:pPr>
      <w:keepNext/>
      <w:keepLines/>
      <w:spacing w:before="200" w:line="276" w:lineRule="auto"/>
      <w:outlineLvl w:val="2"/>
    </w:pPr>
    <w:rPr>
      <w:rFonts w:ascii="Calibri" w:hAnsi="Calibri" w:eastAsia="Calibri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150C80"/>
    <w:rPr>
      <w:rFonts w:eastAsia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odytext" w:customStyle="1">
    <w:name w:val="Body text_"/>
    <w:link w:val="BodyText3"/>
    <w:locked/>
    <w:rsid w:val="00150C80"/>
    <w:rPr>
      <w:rFonts w:ascii="Arial" w:hAnsi="Arial" w:eastAsia="Times New Roman"/>
      <w:shd w:val="clear" w:color="auto" w:fill="FFFFFF"/>
    </w:rPr>
  </w:style>
  <w:style w:type="paragraph" w:styleId="BodyText3" w:customStyle="1">
    <w:name w:val="Body Text3"/>
    <w:basedOn w:val="Normal"/>
    <w:link w:val="Bodytext"/>
    <w:rsid w:val="00150C80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/>
      <w:sz w:val="20"/>
      <w:szCs w:val="20"/>
      <w:lang w:val="en-US" w:eastAsia="en-US"/>
    </w:rPr>
  </w:style>
  <w:style w:type="character" w:styleId="Heading2Char" w:customStyle="1">
    <w:name w:val="Heading 2 Char"/>
    <w:link w:val="Heading2"/>
    <w:locked/>
    <w:rsid w:val="00150C80"/>
    <w:rPr>
      <w:rFonts w:ascii="Calibri" w:hAnsi="Calibri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150C8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semiHidden/>
    <w:locked/>
    <w:rsid w:val="00150C80"/>
    <w:rPr>
      <w:rFonts w:ascii="Tahoma" w:hAnsi="Tahoma" w:cs="Tahoma"/>
      <w:sz w:val="16"/>
      <w:szCs w:val="16"/>
    </w:rPr>
  </w:style>
  <w:style w:type="character" w:styleId="Heading11" w:customStyle="1">
    <w:name w:val="Heading 11"/>
    <w:rsid w:val="00BC7314"/>
    <w:rPr>
      <w:rFonts w:ascii="Arial" w:hAnsi="Arial" w:eastAsia="Times New Roman"/>
      <w:b/>
      <w:sz w:val="72"/>
      <w:u w:val="none"/>
    </w:rPr>
  </w:style>
  <w:style w:type="character" w:styleId="Heading1" w:customStyle="1">
    <w:name w:val="heading 1"/>
    <w:rsid w:val="00BC7314"/>
    <w:rPr>
      <w:rFonts w:ascii="Arial" w:hAnsi="Arial" w:eastAsia="Times New Roman"/>
      <w:b/>
      <w:color w:val="000000"/>
      <w:spacing w:val="0"/>
      <w:w w:val="100"/>
      <w:position w:val="0"/>
      <w:sz w:val="72"/>
      <w:u w:val="none"/>
      <w:lang w:val="en-GB" w:eastAsia="x-none"/>
    </w:rPr>
  </w:style>
  <w:style w:type="character" w:styleId="Heading20" w:customStyle="1">
    <w:name w:val="Heading #2_"/>
    <w:rsid w:val="00BC7314"/>
    <w:rPr>
      <w:rFonts w:ascii="Arial" w:hAnsi="Arial" w:eastAsia="Times New Roman"/>
      <w:b/>
      <w:sz w:val="22"/>
      <w:u w:val="none"/>
    </w:rPr>
  </w:style>
  <w:style w:type="character" w:styleId="Heading21" w:customStyle="1">
    <w:name w:val="Heading #2"/>
    <w:rsid w:val="00BC7314"/>
    <w:rPr>
      <w:rFonts w:ascii="Arial" w:hAnsi="Arial" w:eastAsia="Times New Roman"/>
      <w:b/>
      <w:color w:val="000000"/>
      <w:spacing w:val="0"/>
      <w:w w:val="100"/>
      <w:position w:val="0"/>
      <w:sz w:val="22"/>
      <w:u w:val="none"/>
      <w:lang w:val="en-GB" w:eastAsia="x-none"/>
    </w:rPr>
  </w:style>
  <w:style w:type="paragraph" w:styleId="ListParagraph">
    <w:name w:val="List Paragraph"/>
    <w:basedOn w:val="Normal"/>
    <w:qFormat/>
    <w:rsid w:val="004B18B9"/>
    <w:pPr>
      <w:spacing w:before="80" w:after="140" w:line="276" w:lineRule="auto"/>
      <w:ind w:left="720"/>
      <w:contextualSpacing/>
    </w:pPr>
    <w:rPr>
      <w:rFonts w:ascii="Calibri" w:hAnsi="Calibri"/>
    </w:rPr>
  </w:style>
  <w:style w:type="character" w:styleId="Hyperlink">
    <w:name w:val="Hyperlink"/>
    <w:rsid w:val="00214D04"/>
    <w:rPr>
      <w:color w:val="000080"/>
      <w:u w:val="single"/>
    </w:rPr>
  </w:style>
  <w:style w:type="character" w:styleId="Bodytext10pt" w:customStyle="1">
    <w:name w:val="Body text + 10 pt"/>
    <w:rsid w:val="00457B06"/>
    <w:rPr>
      <w:rFonts w:ascii="Arial" w:hAnsi="Arial" w:eastAsia="Times New Roman"/>
      <w:color w:val="000000"/>
      <w:spacing w:val="0"/>
      <w:w w:val="100"/>
      <w:position w:val="0"/>
      <w:sz w:val="20"/>
      <w:u w:val="none"/>
      <w:lang w:val="en-GB" w:eastAsia="x-none"/>
    </w:rPr>
  </w:style>
  <w:style w:type="character" w:styleId="Heading3Char" w:customStyle="1">
    <w:name w:val="Heading 3 Char"/>
    <w:link w:val="Heading3"/>
    <w:locked/>
    <w:rsid w:val="00457B06"/>
    <w:rPr>
      <w:rFonts w:eastAsia="Times New Roman" w:cs="Times New Roman"/>
      <w:b/>
      <w:bCs/>
      <w:color w:val="4F81BD"/>
    </w:rPr>
  </w:style>
  <w:style w:type="character" w:styleId="BodytextBold" w:customStyle="1">
    <w:name w:val="Body text + Bold"/>
    <w:rsid w:val="00B345B0"/>
    <w:rPr>
      <w:rFonts w:ascii="Arial" w:hAnsi="Arial" w:eastAsia="Times New Roman"/>
      <w:b/>
      <w:color w:val="000000"/>
      <w:spacing w:val="0"/>
      <w:w w:val="100"/>
      <w:position w:val="0"/>
      <w:sz w:val="22"/>
      <w:u w:val="single"/>
      <w:lang w:val="en-GB" w:eastAsia="x-none"/>
    </w:rPr>
  </w:style>
  <w:style w:type="character" w:styleId="Bodytext2" w:customStyle="1">
    <w:name w:val="Body text (2)_"/>
    <w:rsid w:val="00B345B0"/>
    <w:rPr>
      <w:rFonts w:ascii="Arial" w:hAnsi="Arial" w:eastAsia="Times New Roman"/>
      <w:b/>
      <w:sz w:val="22"/>
      <w:u w:val="none"/>
    </w:rPr>
  </w:style>
  <w:style w:type="character" w:styleId="Bodytext20" w:customStyle="1">
    <w:name w:val="Body text (2)"/>
    <w:rsid w:val="00B345B0"/>
    <w:rPr>
      <w:rFonts w:ascii="Arial" w:hAnsi="Arial" w:eastAsia="Times New Roman"/>
      <w:b/>
      <w:color w:val="000000"/>
      <w:spacing w:val="0"/>
      <w:w w:val="100"/>
      <w:position w:val="0"/>
      <w:sz w:val="22"/>
      <w:u w:val="single"/>
      <w:lang w:val="en-GB" w:eastAsia="x-none"/>
    </w:rPr>
  </w:style>
  <w:style w:type="character" w:styleId="BodyText1" w:customStyle="1">
    <w:name w:val="Body Text1"/>
    <w:rsid w:val="00B345B0"/>
    <w:rPr>
      <w:rFonts w:ascii="Arial" w:hAnsi="Arial" w:eastAsia="Times New Roman"/>
      <w:color w:val="000000"/>
      <w:spacing w:val="0"/>
      <w:w w:val="100"/>
      <w:position w:val="0"/>
      <w:sz w:val="22"/>
      <w:u w:val="single"/>
      <w:lang w:val="en-GB" w:eastAsia="x-none"/>
    </w:rPr>
  </w:style>
  <w:style w:type="character" w:styleId="BodyText21" w:customStyle="1">
    <w:name w:val="Body Text2"/>
    <w:rsid w:val="00B345B0"/>
    <w:rPr>
      <w:rFonts w:ascii="Arial" w:hAnsi="Arial" w:eastAsia="Times New Roman"/>
      <w:color w:val="000000"/>
      <w:spacing w:val="0"/>
      <w:w w:val="100"/>
      <w:position w:val="0"/>
      <w:sz w:val="22"/>
      <w:u w:val="single"/>
      <w:lang w:val="en-GB" w:eastAsia="x-none"/>
    </w:rPr>
  </w:style>
  <w:style w:type="paragraph" w:styleId="Header">
    <w:name w:val="header"/>
    <w:basedOn w:val="Normal"/>
    <w:link w:val="HeaderChar"/>
    <w:rsid w:val="00086B19"/>
    <w:pPr>
      <w:tabs>
        <w:tab w:val="center" w:pos="4513"/>
        <w:tab w:val="right" w:pos="9026"/>
      </w:tabs>
    </w:pPr>
    <w:rPr>
      <w:rFonts w:ascii="Calibri" w:hAnsi="Calibri"/>
    </w:rPr>
  </w:style>
  <w:style w:type="character" w:styleId="HeaderChar" w:customStyle="1">
    <w:name w:val="Header Char"/>
    <w:link w:val="Header"/>
    <w:locked/>
    <w:rsid w:val="00086B19"/>
    <w:rPr>
      <w:rFonts w:cs="Times New Roman"/>
    </w:rPr>
  </w:style>
  <w:style w:type="paragraph" w:styleId="Footer">
    <w:name w:val="footer"/>
    <w:basedOn w:val="Normal"/>
    <w:link w:val="FooterChar"/>
    <w:rsid w:val="00086B19"/>
    <w:pPr>
      <w:tabs>
        <w:tab w:val="center" w:pos="4513"/>
        <w:tab w:val="right" w:pos="9026"/>
      </w:tabs>
    </w:pPr>
    <w:rPr>
      <w:rFonts w:ascii="Calibri" w:hAnsi="Calibri"/>
    </w:rPr>
  </w:style>
  <w:style w:type="character" w:styleId="FooterChar" w:customStyle="1">
    <w:name w:val="Footer Char"/>
    <w:link w:val="Footer"/>
    <w:locked/>
    <w:rsid w:val="00086B19"/>
    <w:rPr>
      <w:rFonts w:cs="Times New Roman"/>
    </w:rPr>
  </w:style>
  <w:style w:type="character" w:styleId="FollowedHyperlink">
    <w:name w:val="FollowedHyperlink"/>
    <w:semiHidden/>
    <w:rsid w:val="008F1FA7"/>
    <w:rPr>
      <w:rFonts w:cs="Times New Roman"/>
      <w:color w:val="800080"/>
      <w:u w:val="single"/>
    </w:rPr>
  </w:style>
  <w:style w:type="character" w:styleId="UnresolvedMention">
    <w:name w:val="Unresolved Mention"/>
    <w:semiHidden/>
    <w:rsid w:val="008F1FA7"/>
    <w:rPr>
      <w:rFonts w:cs="Times New Roman"/>
      <w:color w:val="808080"/>
      <w:shd w:val="clear" w:color="auto" w:fill="E6E6E6"/>
    </w:rPr>
  </w:style>
  <w:style w:type="character" w:styleId="pointsymspan" w:customStyle="1">
    <w:name w:val="point_sym_span"/>
    <w:rsid w:val="00216219"/>
  </w:style>
  <w:style w:type="character" w:styleId="FAtheme" w:customStyle="1">
    <w:name w:val="F&amp;A theme"/>
    <w:qFormat/>
    <w:rsid w:val="001E353B"/>
    <w:rPr>
      <w:b/>
      <w:color w:val="F79646"/>
    </w:rPr>
  </w:style>
  <w:style w:type="character" w:styleId="SVPtheme" w:customStyle="1">
    <w:name w:val="SVP theme"/>
    <w:qFormat/>
    <w:rsid w:val="001E353B"/>
    <w:rPr>
      <w:b/>
      <w:color w:val="0000FF"/>
    </w:rPr>
  </w:style>
  <w:style w:type="paragraph" w:styleId="NormalWeb">
    <w:name w:val="Normal (Web)"/>
    <w:basedOn w:val="Normal"/>
    <w:uiPriority w:val="99"/>
    <w:unhideWhenUsed/>
    <w:rsid w:val="00EE3212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EE3212"/>
  </w:style>
  <w:style w:type="character" w:styleId="normaltextrun" w:customStyle="1">
    <w:name w:val="normaltextrun"/>
    <w:basedOn w:val="DefaultParagraphFont"/>
    <w:rsid w:val="002435E3"/>
  </w:style>
  <w:style w:type="character" w:styleId="eop" w:customStyle="1">
    <w:name w:val="eop"/>
    <w:basedOn w:val="DefaultParagraphFont"/>
    <w:rsid w:val="0024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13" /><Relationship Type="http://schemas.openxmlformats.org/officeDocument/2006/relationships/hyperlink" Target="https://pixabay.com/en/location-map-pin-pinpoint-point-162102/" TargetMode="External" Id="rId18" /><Relationship Type="http://schemas.openxmlformats.org/officeDocument/2006/relationships/image" Target="media/image11.svg" Id="rId26" /><Relationship Type="http://schemas.openxmlformats.org/officeDocument/2006/relationships/hyperlink" Target="https://www.publicdomainpictures.net/en/view-image.php?image=240296&amp;picture=report" TargetMode="External" Id="rId39" /><Relationship Type="http://schemas.openxmlformats.org/officeDocument/2006/relationships/image" Target="media/image8.jpeg" Id="rId21" /><Relationship Type="http://schemas.openxmlformats.org/officeDocument/2006/relationships/image" Target="media/image16.png" Id="rId34" /><Relationship Type="http://schemas.openxmlformats.org/officeDocument/2006/relationships/image" Target="media/image21.png" Id="rId42" /><Relationship Type="http://schemas.openxmlformats.org/officeDocument/2006/relationships/image" Target="media/image24.jpeg" Id="rId47" /><Relationship Type="http://schemas.openxmlformats.org/officeDocument/2006/relationships/theme" Target="theme/theme1.xml" Id="rId50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://myedmondsnews.com/2018/04/live-in-edmonds-what-do-you-call-yourself/question-mark-1019820_1280/" TargetMode="External" Id="rId16" /><Relationship Type="http://schemas.openxmlformats.org/officeDocument/2006/relationships/image" Target="media/image13.png" Id="rId29" /><Relationship Type="http://schemas.openxmlformats.org/officeDocument/2006/relationships/image" Target="media/image2.png" Id="rId11" /><Relationship Type="http://schemas.openxmlformats.org/officeDocument/2006/relationships/hyperlink" Target="http://www.pngall.com/community-png" TargetMode="External" Id="rId24" /><Relationship Type="http://schemas.openxmlformats.org/officeDocument/2006/relationships/image" Target="media/image15.png" Id="rId32" /><Relationship Type="http://schemas.openxmlformats.org/officeDocument/2006/relationships/hyperlink" Target="https://pixabay.com/en/icon-symbol-confirmation-hook-ok-803718/" TargetMode="External" Id="rId37" /><Relationship Type="http://schemas.openxmlformats.org/officeDocument/2006/relationships/image" Target="media/image19.jpeg" Id="rId40" /><Relationship Type="http://schemas.openxmlformats.org/officeDocument/2006/relationships/image" Target="file:////var/folders/8j/fjx2lr9n6tq7fsc0tj55gr040000gp/T/com.microsoft.Word/WebArchiveCopyPasteTempFiles/images%3fq=tbnANd9GcQh42mRmBK2xKGA1P0H0A_9xxqrK4LIM9GAv_mccnA&amp;s=0" TargetMode="External" Id="rId45" /><Relationship Type="http://schemas.openxmlformats.org/officeDocument/2006/relationships/styles" Target="styles.xml" Id="rId5" /><Relationship Type="http://schemas.openxmlformats.org/officeDocument/2006/relationships/image" Target="media/image5.jpeg" Id="rId15" /><Relationship Type="http://schemas.openxmlformats.org/officeDocument/2006/relationships/image" Target="media/image9.png" Id="rId23" /><Relationship Type="http://schemas.openxmlformats.org/officeDocument/2006/relationships/hyperlink" Target="http://www.pngall.com/environment-png" TargetMode="External" Id="rId28" /><Relationship Type="http://schemas.openxmlformats.org/officeDocument/2006/relationships/image" Target="media/image17.png" Id="rId36" /><Relationship Type="http://schemas.openxmlformats.org/officeDocument/2006/relationships/fontTable" Target="fontTable.xml" Id="rId49" /><Relationship Type="http://schemas.openxmlformats.org/officeDocument/2006/relationships/image" Target="media/image1.tiff" Id="rId10" /><Relationship Type="http://schemas.openxmlformats.org/officeDocument/2006/relationships/image" Target="media/image7.gif" Id="rId19" /><Relationship Type="http://schemas.openxmlformats.org/officeDocument/2006/relationships/image" Target="media/image14.jpeg" Id="rId31" /><Relationship Type="http://schemas.openxmlformats.org/officeDocument/2006/relationships/image" Target="media/image22.jpeg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pxhere.com/en/photo/1625828" TargetMode="External" Id="rId14" /><Relationship Type="http://schemas.openxmlformats.org/officeDocument/2006/relationships/hyperlink" Target="https://pxhere.com/en/photo/1449323" TargetMode="External" Id="rId22" /><Relationship Type="http://schemas.openxmlformats.org/officeDocument/2006/relationships/image" Target="media/image12.png" Id="rId27" /><Relationship Type="http://schemas.openxmlformats.org/officeDocument/2006/relationships/hyperlink" Target="https://openclipart.org/detail/15540/divieto%20-%20no%20entry" TargetMode="External" Id="rId30" /><Relationship Type="http://schemas.openxmlformats.org/officeDocument/2006/relationships/hyperlink" Target="http://pngimg.com/download/43030" TargetMode="External" Id="rId35" /><Relationship Type="http://schemas.openxmlformats.org/officeDocument/2006/relationships/hyperlink" Target="https://www.google.com/url?sa=t&amp;rct=j&amp;q=&amp;esrc=s&amp;source=web&amp;cd=&amp;cad=rja&amp;uact=8&amp;ved=2ahUKEwiJ3cGHhtTxAhXNUMAKHXH_CkoQxfUDegQIGhAH&amp;url=%2Fsearch%3Fq%3DDownload%2Binstagram%2Blogo%26client%3Dsafari%26rls%3Den%26sxsrf%3DALeKk00xVTcIx9p4Wq3mtViIijqC0yj4kw%3A1625767007000%26tbm%3Disch%26source%3Diu%26ictx%3D1%26fir%3DMghP1eNUHXeC_M%25252CXEh_BnnjsSPqjM%25252C_%26vet%3D1%26usg%3DAI4_-kRy7TIRpZRFo_bsDZkqCRt1taT-4g%23imgrc%3DMghP1eNUHXeC_M&amp;usg=AOvVaw3ReBKna8jPhqGO2iFd2vCo" TargetMode="External" Id="rId43" /><Relationship Type="http://schemas.openxmlformats.org/officeDocument/2006/relationships/footer" Target="footer1.xml" Id="rId48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image" Target="media/image3.png" Id="rId12" /><Relationship Type="http://schemas.openxmlformats.org/officeDocument/2006/relationships/image" Target="media/image6.png" Id="rId17" /><Relationship Type="http://schemas.openxmlformats.org/officeDocument/2006/relationships/image" Target="media/image10.png" Id="rId25" /><Relationship Type="http://schemas.openxmlformats.org/officeDocument/2006/relationships/hyperlink" Target="https://pixabay.com/en/help-hand-isolated-charity-sticker-2655258/" TargetMode="External" Id="rId33" /><Relationship Type="http://schemas.openxmlformats.org/officeDocument/2006/relationships/image" Target="media/image18.jpeg" Id="rId38" /><Relationship Type="http://schemas.openxmlformats.org/officeDocument/2006/relationships/image" Target="media/image23.png" Id="rId46" /><Relationship Type="http://schemas.openxmlformats.org/officeDocument/2006/relationships/hyperlink" Target="http://www.thereadingworkshop.com/" TargetMode="External" Id="rId20" /><Relationship Type="http://schemas.openxmlformats.org/officeDocument/2006/relationships/image" Target="media/image20.png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F0B2C77C34E4E99AAE04955FF2AF1" ma:contentTypeVersion="15" ma:contentTypeDescription="Create a new document." ma:contentTypeScope="" ma:versionID="7f4fde8123a491627de4fd871167ffb5">
  <xsd:schema xmlns:xsd="http://www.w3.org/2001/XMLSchema" xmlns:xs="http://www.w3.org/2001/XMLSchema" xmlns:p="http://schemas.microsoft.com/office/2006/metadata/properties" xmlns:ns2="9904c1ac-849d-4326-b22d-f0fe31ed1263" xmlns:ns3="a2349d8b-41bc-4f12-bb33-6d525aaa91e0" targetNamespace="http://schemas.microsoft.com/office/2006/metadata/properties" ma:root="true" ma:fieldsID="3e5a54bbca0db4833cf2afccfd7b4ef3" ns2:_="" ns3:_="">
    <xsd:import namespace="9904c1ac-849d-4326-b22d-f0fe31ed1263"/>
    <xsd:import namespace="a2349d8b-41bc-4f12-bb33-6d525aaa9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4c1ac-849d-4326-b22d-f0fe31ed1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276d3dc-8fa1-4ff1-98b0-2c10989c2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9d8b-41bc-4f12-bb33-6d525aaa9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86201e-c682-4378-a6bf-b2d2bc71e8b3}" ma:internalName="TaxCatchAll" ma:showField="CatchAllData" ma:web="a2349d8b-41bc-4f12-bb33-6d525aaa9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349d8b-41bc-4f12-bb33-6d525aaa91e0" xsi:nil="true"/>
    <lcf76f155ced4ddcb4097134ff3c332f xmlns="9904c1ac-849d-4326-b22d-f0fe31ed12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E82CD-7E9A-46E4-A925-B1078F43E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4c1ac-849d-4326-b22d-f0fe31ed1263"/>
    <ds:schemaRef ds:uri="a2349d8b-41bc-4f12-bb33-6d525aaa9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7E1C1-FC82-4D50-AA5B-19DFCA48157E}">
  <ds:schemaRefs>
    <ds:schemaRef ds:uri="http://schemas.microsoft.com/office/2006/metadata/properties"/>
    <ds:schemaRef ds:uri="http://schemas.microsoft.com/office/infopath/2007/PartnerControls"/>
    <ds:schemaRef ds:uri="a2349d8b-41bc-4f12-bb33-6d525aaa91e0"/>
    <ds:schemaRef ds:uri="9904c1ac-849d-4326-b22d-f0fe31ed1263"/>
  </ds:schemaRefs>
</ds:datastoreItem>
</file>

<file path=customXml/itemProps3.xml><?xml version="1.0" encoding="utf-8"?>
<ds:datastoreItem xmlns:ds="http://schemas.openxmlformats.org/officeDocument/2006/customXml" ds:itemID="{23670A41-FC71-4F41-A979-8BB47791FD4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Sally</dc:creator>
  <keywords/>
  <lastModifiedBy>Tristan Green</lastModifiedBy>
  <revision>12</revision>
  <lastPrinted>2018-10-31T07:19:00.0000000Z</lastPrinted>
  <dcterms:created xsi:type="dcterms:W3CDTF">2022-06-29T18:00:00.0000000Z</dcterms:created>
  <dcterms:modified xsi:type="dcterms:W3CDTF">2024-04-12T16:05:49.2792805Z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-32690262</vt:i4>
  </property>
  <property fmtid="{D5CDD505-2E9C-101B-9397-08002B2CF9AE}" pid="3" name="_NewReviewCycle">
    <vt:lpwstr/>
  </property>
  <property fmtid="{D5CDD505-2E9C-101B-9397-08002B2CF9AE}" pid="4" name="_EmailSubject">
    <vt:lpwstr>£eith Chooses Steering group</vt:lpwstr>
  </property>
  <property fmtid="{D5CDD505-2E9C-101B-9397-08002B2CF9AE}" pid="5" name="_AuthorEmail">
    <vt:lpwstr>Evelyn.Kilmurry@edinburgh.gov.uk</vt:lpwstr>
  </property>
  <property fmtid="{D5CDD505-2E9C-101B-9397-08002B2CF9AE}" pid="6" name="_AuthorEmailDisplayName">
    <vt:lpwstr>Evelyn Kilmurry</vt:lpwstr>
  </property>
  <property fmtid="{D5CDD505-2E9C-101B-9397-08002B2CF9AE}" pid="7" name="_ReviewingToolsShownOnce">
    <vt:lpwstr/>
  </property>
  <property fmtid="{D5CDD505-2E9C-101B-9397-08002B2CF9AE}" pid="8" name="ContentTypeId">
    <vt:lpwstr>0x010100D4DF0B2C77C34E4E99AAE04955FF2AF1</vt:lpwstr>
  </property>
  <property fmtid="{D5CDD505-2E9C-101B-9397-08002B2CF9AE}" pid="9" name="MediaServiceImageTags">
    <vt:lpwstr/>
  </property>
</Properties>
</file>